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76" w:rsidRDefault="00676B76" w:rsidP="00795713">
      <w:pPr>
        <w:pStyle w:val="a3"/>
        <w:shd w:val="clear" w:color="auto" w:fill="FFFFFF"/>
        <w:spacing w:before="0" w:beforeAutospacing="0" w:after="0" w:afterAutospacing="0" w:line="500" w:lineRule="exact"/>
        <w:ind w:firstLine="480"/>
        <w:jc w:val="center"/>
        <w:rPr>
          <w:b/>
          <w:sz w:val="28"/>
          <w:szCs w:val="28"/>
        </w:rPr>
      </w:pPr>
      <w:r w:rsidRPr="006938FA">
        <w:rPr>
          <w:rFonts w:hint="eastAsia"/>
          <w:b/>
          <w:sz w:val="28"/>
          <w:szCs w:val="28"/>
        </w:rPr>
        <w:t>复旦大学博士</w:t>
      </w:r>
      <w:r w:rsidR="00871148" w:rsidRPr="006938FA">
        <w:rPr>
          <w:rFonts w:hint="eastAsia"/>
          <w:b/>
          <w:sz w:val="28"/>
          <w:szCs w:val="28"/>
        </w:rPr>
        <w:t>、</w:t>
      </w:r>
      <w:r w:rsidR="004003E5">
        <w:rPr>
          <w:rFonts w:hint="eastAsia"/>
          <w:b/>
          <w:sz w:val="28"/>
          <w:szCs w:val="28"/>
        </w:rPr>
        <w:t>硕士学位论文双盲评审</w:t>
      </w:r>
      <w:r w:rsidRPr="006938FA">
        <w:rPr>
          <w:rFonts w:hint="eastAsia"/>
          <w:b/>
          <w:sz w:val="28"/>
          <w:szCs w:val="28"/>
        </w:rPr>
        <w:t>办法</w:t>
      </w:r>
    </w:p>
    <w:p w:rsidR="00CE5499" w:rsidRPr="006938FA" w:rsidRDefault="00CE5499" w:rsidP="00795713">
      <w:pPr>
        <w:pStyle w:val="a3"/>
        <w:shd w:val="clear" w:color="auto" w:fill="FFFFFF"/>
        <w:spacing w:before="0" w:beforeAutospacing="0" w:after="0" w:afterAutospacing="0" w:line="500" w:lineRule="exact"/>
        <w:ind w:firstLine="480"/>
        <w:jc w:val="center"/>
        <w:rPr>
          <w:rFonts w:ascii="微软雅黑" w:eastAsia="微软雅黑" w:hAnsi="微软雅黑"/>
          <w:b/>
          <w:color w:val="333333"/>
          <w:sz w:val="28"/>
          <w:szCs w:val="28"/>
        </w:rPr>
      </w:pPr>
      <w:r>
        <w:rPr>
          <w:rFonts w:hint="eastAsia"/>
          <w:b/>
          <w:sz w:val="28"/>
          <w:szCs w:val="28"/>
        </w:rPr>
        <w:t>（与</w:t>
      </w:r>
      <w:r w:rsidR="005C2C3B">
        <w:rPr>
          <w:rFonts w:hint="eastAsia"/>
          <w:b/>
          <w:sz w:val="28"/>
          <w:szCs w:val="28"/>
        </w:rPr>
        <w:t>原</w:t>
      </w:r>
      <w:r>
        <w:rPr>
          <w:rFonts w:hint="eastAsia"/>
          <w:b/>
          <w:sz w:val="28"/>
          <w:szCs w:val="28"/>
        </w:rPr>
        <w:t>盲审异议处理办法合并修订）</w:t>
      </w:r>
    </w:p>
    <w:p w:rsidR="00874BC5" w:rsidRDefault="00874BC5" w:rsidP="00795713">
      <w:pPr>
        <w:spacing w:line="500" w:lineRule="exact"/>
      </w:pPr>
    </w:p>
    <w:p w:rsidR="00676B76" w:rsidRDefault="00676B76" w:rsidP="00280B1B">
      <w:pPr>
        <w:spacing w:beforeLines="50" w:before="156" w:line="500" w:lineRule="exact"/>
        <w:ind w:firstLineChars="200" w:firstLine="482"/>
        <w:rPr>
          <w:rFonts w:ascii="宋体" w:hAnsi="宋体"/>
          <w:spacing w:val="4"/>
          <w:sz w:val="24"/>
        </w:rPr>
      </w:pPr>
      <w:r w:rsidRPr="00280B1B">
        <w:rPr>
          <w:rFonts w:hint="eastAsia"/>
          <w:b/>
          <w:sz w:val="24"/>
          <w:szCs w:val="24"/>
        </w:rPr>
        <w:t>第一条</w:t>
      </w:r>
      <w:r w:rsidR="005C0E6C">
        <w:rPr>
          <w:rFonts w:ascii="宋体" w:hAnsi="宋体" w:hint="eastAsia"/>
          <w:spacing w:val="4"/>
          <w:sz w:val="24"/>
        </w:rPr>
        <w:t xml:space="preserve"> </w:t>
      </w:r>
      <w:r>
        <w:rPr>
          <w:rFonts w:ascii="宋体" w:hAnsi="宋体" w:hint="eastAsia"/>
          <w:spacing w:val="4"/>
          <w:sz w:val="24"/>
        </w:rPr>
        <w:t>根据国务院学位委员会、上海市学位委员会关于对博士硕士学位论文抽检及质量控制的相关文件精神，为</w:t>
      </w:r>
      <w:r w:rsidRPr="00676B76">
        <w:rPr>
          <w:rFonts w:ascii="宋体" w:hAnsi="宋体" w:hint="eastAsia"/>
          <w:spacing w:val="4"/>
          <w:sz w:val="24"/>
        </w:rPr>
        <w:t>保证</w:t>
      </w:r>
      <w:r w:rsidR="005C0E6C">
        <w:rPr>
          <w:rFonts w:ascii="宋体" w:hAnsi="宋体" w:hint="eastAsia"/>
          <w:spacing w:val="4"/>
          <w:sz w:val="24"/>
        </w:rPr>
        <w:t>我校</w:t>
      </w:r>
      <w:r w:rsidRPr="00676B76">
        <w:rPr>
          <w:rFonts w:ascii="宋体" w:hAnsi="宋体" w:hint="eastAsia"/>
          <w:spacing w:val="4"/>
          <w:sz w:val="24"/>
        </w:rPr>
        <w:t>学位授予质量，</w:t>
      </w:r>
      <w:r w:rsidR="00871148">
        <w:rPr>
          <w:rFonts w:ascii="宋体" w:hAnsi="宋体" w:hint="eastAsia"/>
          <w:spacing w:val="4"/>
          <w:sz w:val="24"/>
        </w:rPr>
        <w:t>做好博士</w:t>
      </w:r>
      <w:r w:rsidR="005C0E6C">
        <w:rPr>
          <w:rFonts w:ascii="宋体" w:hAnsi="宋体" w:hint="eastAsia"/>
          <w:spacing w:val="4"/>
          <w:sz w:val="24"/>
        </w:rPr>
        <w:t>、硕士</w:t>
      </w:r>
      <w:r w:rsidR="00871148">
        <w:rPr>
          <w:rFonts w:ascii="宋体" w:hAnsi="宋体" w:hint="eastAsia"/>
          <w:spacing w:val="4"/>
          <w:sz w:val="24"/>
        </w:rPr>
        <w:t>学位</w:t>
      </w:r>
      <w:r w:rsidRPr="00676B76">
        <w:rPr>
          <w:rFonts w:ascii="宋体" w:hAnsi="宋体" w:hint="eastAsia"/>
          <w:spacing w:val="4"/>
          <w:sz w:val="24"/>
        </w:rPr>
        <w:t>论文</w:t>
      </w:r>
      <w:r w:rsidR="005C0E6C">
        <w:rPr>
          <w:rFonts w:ascii="宋体" w:hAnsi="宋体" w:hint="eastAsia"/>
          <w:spacing w:val="4"/>
          <w:sz w:val="24"/>
        </w:rPr>
        <w:t>的</w:t>
      </w:r>
      <w:r w:rsidR="004003E5">
        <w:rPr>
          <w:rFonts w:ascii="宋体" w:hAnsi="宋体" w:hint="eastAsia"/>
          <w:spacing w:val="4"/>
          <w:sz w:val="24"/>
        </w:rPr>
        <w:t>双盲评审工作</w:t>
      </w:r>
      <w:r w:rsidRPr="00676B76">
        <w:rPr>
          <w:rFonts w:ascii="宋体" w:hAnsi="宋体" w:hint="eastAsia"/>
          <w:spacing w:val="4"/>
          <w:sz w:val="24"/>
        </w:rPr>
        <w:t>，制定本抽检办法</w:t>
      </w:r>
      <w:r w:rsidR="004003E5">
        <w:rPr>
          <w:rFonts w:ascii="宋体" w:hAnsi="宋体" w:hint="eastAsia"/>
          <w:spacing w:val="4"/>
          <w:sz w:val="24"/>
        </w:rPr>
        <w:t>。</w:t>
      </w:r>
      <w:r w:rsidR="00DF3E90">
        <w:rPr>
          <w:rFonts w:ascii="宋体" w:hAnsi="宋体" w:hint="eastAsia"/>
          <w:spacing w:val="4"/>
          <w:sz w:val="24"/>
        </w:rPr>
        <w:t xml:space="preserve"> </w:t>
      </w:r>
    </w:p>
    <w:p w:rsidR="005C0E6C" w:rsidRDefault="005C0E6C"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第二条</w:t>
      </w:r>
      <w:r w:rsidR="009D101E">
        <w:rPr>
          <w:rFonts w:ascii="宋体" w:hAnsi="宋体" w:hint="eastAsia"/>
          <w:spacing w:val="4"/>
          <w:sz w:val="24"/>
        </w:rPr>
        <w:t xml:space="preserve"> </w:t>
      </w:r>
      <w:r>
        <w:rPr>
          <w:rFonts w:ascii="宋体" w:hAnsi="宋体" w:hint="eastAsia"/>
          <w:spacing w:val="4"/>
          <w:sz w:val="24"/>
        </w:rPr>
        <w:t>博士、硕士学位论文的双盲评审是指，在学位论文评阅环节，部分或全部的学位论文由学校作统一送审，送审的学位论文被要求隐去作者和导师的相关信息，反馈的评阅结果同时隐去评阅人的信息，以保证论文评阅的客观公正</w:t>
      </w:r>
      <w:r w:rsidR="00A467EE">
        <w:rPr>
          <w:rFonts w:ascii="宋体" w:hAnsi="宋体" w:hint="eastAsia"/>
          <w:spacing w:val="4"/>
          <w:sz w:val="24"/>
        </w:rPr>
        <w:t>（以下简称“盲审”）</w:t>
      </w:r>
      <w:r>
        <w:rPr>
          <w:rFonts w:ascii="宋体" w:hAnsi="宋体" w:hint="eastAsia"/>
          <w:spacing w:val="4"/>
          <w:sz w:val="24"/>
        </w:rPr>
        <w:t>。</w:t>
      </w:r>
      <w:r w:rsidR="009D101E">
        <w:rPr>
          <w:rFonts w:ascii="宋体" w:hAnsi="宋体" w:hint="eastAsia"/>
          <w:spacing w:val="4"/>
          <w:sz w:val="24"/>
        </w:rPr>
        <w:t>院系负责组织实施</w:t>
      </w:r>
      <w:r w:rsidR="00754E6F">
        <w:rPr>
          <w:rFonts w:ascii="宋体" w:hAnsi="宋体" w:hint="eastAsia"/>
          <w:spacing w:val="4"/>
          <w:sz w:val="24"/>
        </w:rPr>
        <w:t>学校双盲评审之外的其他论文送审工作</w:t>
      </w:r>
      <w:r w:rsidR="00A467EE">
        <w:rPr>
          <w:rFonts w:ascii="宋体" w:hAnsi="宋体" w:hint="eastAsia"/>
          <w:spacing w:val="4"/>
          <w:sz w:val="24"/>
        </w:rPr>
        <w:t>（以下简称“明审”）</w:t>
      </w:r>
      <w:r w:rsidR="009D101E">
        <w:rPr>
          <w:rFonts w:ascii="宋体" w:hAnsi="宋体" w:hint="eastAsia"/>
          <w:spacing w:val="4"/>
          <w:sz w:val="24"/>
        </w:rPr>
        <w:t>。</w:t>
      </w:r>
    </w:p>
    <w:p w:rsidR="006938FA" w:rsidRDefault="00676B76"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w:t>
      </w:r>
      <w:r w:rsidR="005C0E6C" w:rsidRPr="00280B1B">
        <w:rPr>
          <w:rFonts w:ascii="宋体" w:hAnsi="宋体" w:hint="eastAsia"/>
          <w:b/>
          <w:spacing w:val="4"/>
          <w:sz w:val="24"/>
        </w:rPr>
        <w:t>三</w:t>
      </w:r>
      <w:r w:rsidRPr="00280B1B">
        <w:rPr>
          <w:rFonts w:ascii="宋体" w:hAnsi="宋体" w:hint="eastAsia"/>
          <w:b/>
          <w:spacing w:val="4"/>
          <w:sz w:val="24"/>
        </w:rPr>
        <w:t>条</w:t>
      </w:r>
      <w:r w:rsidR="005C0E6C">
        <w:rPr>
          <w:rFonts w:ascii="宋体" w:hAnsi="宋体" w:hint="eastAsia"/>
          <w:spacing w:val="4"/>
          <w:sz w:val="24"/>
        </w:rPr>
        <w:t xml:space="preserve"> </w:t>
      </w:r>
      <w:r w:rsidR="00153B3E">
        <w:rPr>
          <w:rFonts w:ascii="宋体" w:hAnsi="宋体" w:hint="eastAsia"/>
          <w:spacing w:val="4"/>
          <w:sz w:val="24"/>
        </w:rPr>
        <w:t>所有博士学位论文均须参加</w:t>
      </w:r>
      <w:r w:rsidR="00D276A2">
        <w:rPr>
          <w:rFonts w:ascii="宋体" w:hAnsi="宋体" w:hint="eastAsia"/>
          <w:spacing w:val="4"/>
          <w:sz w:val="24"/>
        </w:rPr>
        <w:t>学校组织的</w:t>
      </w:r>
      <w:r w:rsidR="00153B3E">
        <w:rPr>
          <w:rFonts w:ascii="宋体" w:hAnsi="宋体" w:hint="eastAsia"/>
          <w:spacing w:val="4"/>
          <w:sz w:val="24"/>
        </w:rPr>
        <w:t>双盲评审，</w:t>
      </w:r>
      <w:r w:rsidR="00871148">
        <w:rPr>
          <w:rFonts w:ascii="宋体" w:hAnsi="宋体" w:hint="eastAsia"/>
          <w:spacing w:val="4"/>
          <w:sz w:val="24"/>
        </w:rPr>
        <w:t>所有硕士</w:t>
      </w:r>
      <w:r>
        <w:rPr>
          <w:rFonts w:ascii="宋体" w:hAnsi="宋体" w:hint="eastAsia"/>
          <w:spacing w:val="4"/>
          <w:sz w:val="24"/>
        </w:rPr>
        <w:t>学位论文</w:t>
      </w:r>
      <w:r w:rsidR="00871148">
        <w:rPr>
          <w:rFonts w:ascii="宋体" w:hAnsi="宋体" w:hint="eastAsia"/>
          <w:spacing w:val="4"/>
          <w:sz w:val="24"/>
        </w:rPr>
        <w:t>均须参加由上海市</w:t>
      </w:r>
      <w:r w:rsidR="004003E5">
        <w:rPr>
          <w:rFonts w:ascii="宋体" w:hAnsi="宋体" w:hint="eastAsia"/>
          <w:spacing w:val="4"/>
          <w:sz w:val="24"/>
        </w:rPr>
        <w:t>学位委员会</w:t>
      </w:r>
      <w:r w:rsidR="00153B3E">
        <w:rPr>
          <w:rFonts w:ascii="宋体" w:hAnsi="宋体" w:hint="eastAsia"/>
          <w:spacing w:val="4"/>
          <w:sz w:val="24"/>
        </w:rPr>
        <w:t>办公室</w:t>
      </w:r>
      <w:r w:rsidR="004003E5">
        <w:rPr>
          <w:rFonts w:ascii="宋体" w:hAnsi="宋体" w:hint="eastAsia"/>
          <w:spacing w:val="4"/>
          <w:sz w:val="24"/>
        </w:rPr>
        <w:t>和</w:t>
      </w:r>
      <w:r w:rsidR="00D276A2">
        <w:rPr>
          <w:rFonts w:ascii="宋体" w:hAnsi="宋体" w:hint="eastAsia"/>
          <w:spacing w:val="4"/>
          <w:sz w:val="24"/>
        </w:rPr>
        <w:t>学校</w:t>
      </w:r>
      <w:r w:rsidR="00ED09FA">
        <w:rPr>
          <w:rFonts w:ascii="宋体" w:hAnsi="宋体" w:hint="eastAsia"/>
          <w:spacing w:val="4"/>
          <w:sz w:val="24"/>
        </w:rPr>
        <w:t>组织的双盲抽检</w:t>
      </w:r>
      <w:r w:rsidR="00280B1B">
        <w:rPr>
          <w:rFonts w:ascii="宋体" w:hAnsi="宋体" w:hint="eastAsia"/>
          <w:spacing w:val="4"/>
          <w:sz w:val="24"/>
        </w:rPr>
        <w:t>。</w:t>
      </w:r>
      <w:r w:rsidR="00A560CF">
        <w:rPr>
          <w:rFonts w:ascii="宋体" w:hAnsi="宋体" w:hint="eastAsia"/>
          <w:spacing w:val="4"/>
          <w:sz w:val="24"/>
        </w:rPr>
        <w:t>上海市组织的双盲抽检办法由上海市另行规定。</w:t>
      </w:r>
      <w:r w:rsidR="00280B1B">
        <w:rPr>
          <w:rFonts w:ascii="宋体" w:hAnsi="宋体" w:hint="eastAsia"/>
          <w:spacing w:val="4"/>
          <w:sz w:val="24"/>
        </w:rPr>
        <w:t>学校组织的</w:t>
      </w:r>
      <w:r w:rsidR="00153B3E">
        <w:rPr>
          <w:rFonts w:ascii="宋体" w:hAnsi="宋体" w:hint="eastAsia"/>
          <w:spacing w:val="4"/>
          <w:sz w:val="24"/>
        </w:rPr>
        <w:t>硕士论文抽检采取</w:t>
      </w:r>
      <w:r w:rsidR="002B027F">
        <w:rPr>
          <w:rFonts w:ascii="宋体" w:hAnsi="宋体" w:hint="eastAsia"/>
          <w:spacing w:val="4"/>
          <w:sz w:val="24"/>
        </w:rPr>
        <w:t>随机抽取和重点抽取</w:t>
      </w:r>
      <w:r w:rsidR="00754E6F">
        <w:rPr>
          <w:rFonts w:ascii="宋体" w:hAnsi="宋体" w:hint="eastAsia"/>
          <w:spacing w:val="4"/>
          <w:sz w:val="24"/>
        </w:rPr>
        <w:t>相结合的方式</w:t>
      </w:r>
      <w:r w:rsidR="009E7255">
        <w:rPr>
          <w:rFonts w:ascii="宋体" w:hAnsi="宋体" w:hint="eastAsia"/>
          <w:spacing w:val="4"/>
          <w:sz w:val="24"/>
        </w:rPr>
        <w:t>，抽检比例约占全校当年申请硕士学位人数的10%左右</w:t>
      </w:r>
      <w:r w:rsidR="007A6ADF">
        <w:rPr>
          <w:rFonts w:ascii="宋体" w:hAnsi="宋体" w:hint="eastAsia"/>
          <w:spacing w:val="4"/>
          <w:sz w:val="24"/>
        </w:rPr>
        <w:t>。</w:t>
      </w:r>
      <w:r w:rsidR="009D2E10">
        <w:rPr>
          <w:rFonts w:ascii="宋体" w:hAnsi="宋体" w:hint="eastAsia"/>
          <w:spacing w:val="4"/>
          <w:sz w:val="24"/>
        </w:rPr>
        <w:t>以同等学力和单独考试方式入学的硕士学位论文</w:t>
      </w:r>
      <w:r w:rsidR="009E7255">
        <w:rPr>
          <w:rFonts w:ascii="宋体" w:hAnsi="宋体" w:hint="eastAsia"/>
          <w:spacing w:val="4"/>
          <w:sz w:val="24"/>
        </w:rPr>
        <w:t>统一纳入</w:t>
      </w:r>
      <w:r w:rsidR="009D2E10">
        <w:rPr>
          <w:rFonts w:ascii="宋体" w:hAnsi="宋体" w:hint="eastAsia"/>
          <w:spacing w:val="4"/>
          <w:sz w:val="24"/>
        </w:rPr>
        <w:t>强制抽检</w:t>
      </w:r>
      <w:r w:rsidR="009E7255">
        <w:rPr>
          <w:rFonts w:ascii="宋体" w:hAnsi="宋体" w:hint="eastAsia"/>
          <w:spacing w:val="4"/>
          <w:sz w:val="24"/>
        </w:rPr>
        <w:t>范围</w:t>
      </w:r>
      <w:r w:rsidR="00ED09FA">
        <w:rPr>
          <w:rFonts w:ascii="宋体" w:hAnsi="宋体" w:hint="eastAsia"/>
          <w:spacing w:val="4"/>
          <w:sz w:val="24"/>
        </w:rPr>
        <w:t>。</w:t>
      </w:r>
      <w:r w:rsidR="00D276A2">
        <w:rPr>
          <w:rFonts w:ascii="宋体" w:hAnsi="宋体" w:hint="eastAsia"/>
          <w:spacing w:val="4"/>
          <w:sz w:val="24"/>
        </w:rPr>
        <w:t>参加双盲评审的</w:t>
      </w:r>
      <w:r w:rsidR="00387ADA">
        <w:rPr>
          <w:rFonts w:ascii="宋体" w:hAnsi="宋体" w:hint="eastAsia"/>
          <w:spacing w:val="4"/>
          <w:sz w:val="24"/>
        </w:rPr>
        <w:t>博士学位论文和</w:t>
      </w:r>
      <w:r w:rsidR="00ED09FA">
        <w:rPr>
          <w:rFonts w:ascii="宋体" w:hAnsi="宋体" w:hint="eastAsia"/>
          <w:spacing w:val="4"/>
          <w:sz w:val="24"/>
        </w:rPr>
        <w:t>被抽中的硕士学位论</w:t>
      </w:r>
      <w:r w:rsidR="009D2E10">
        <w:rPr>
          <w:rFonts w:ascii="宋体" w:hAnsi="宋体" w:hint="eastAsia"/>
          <w:spacing w:val="4"/>
          <w:sz w:val="24"/>
        </w:rPr>
        <w:t>文均由研究</w:t>
      </w:r>
      <w:r w:rsidR="009E7255">
        <w:rPr>
          <w:rFonts w:ascii="宋体" w:hAnsi="宋体" w:hint="eastAsia"/>
          <w:spacing w:val="4"/>
          <w:sz w:val="24"/>
        </w:rPr>
        <w:t>生</w:t>
      </w:r>
      <w:r w:rsidR="009D2E10">
        <w:rPr>
          <w:rFonts w:ascii="宋体" w:hAnsi="宋体" w:hint="eastAsia"/>
          <w:spacing w:val="4"/>
          <w:sz w:val="24"/>
        </w:rPr>
        <w:t>院委托教育部</w:t>
      </w:r>
      <w:r w:rsidR="004003E5">
        <w:rPr>
          <w:rFonts w:ascii="宋体" w:hAnsi="宋体" w:hint="eastAsia"/>
          <w:spacing w:val="4"/>
          <w:sz w:val="24"/>
        </w:rPr>
        <w:t>学位与研究生教育发展</w:t>
      </w:r>
      <w:r w:rsidR="009D2E10">
        <w:rPr>
          <w:rFonts w:ascii="宋体" w:hAnsi="宋体" w:hint="eastAsia"/>
          <w:spacing w:val="4"/>
          <w:sz w:val="24"/>
        </w:rPr>
        <w:t>中心</w:t>
      </w:r>
      <w:r w:rsidR="009E7255">
        <w:rPr>
          <w:rFonts w:ascii="宋体" w:hAnsi="宋体" w:hint="eastAsia"/>
          <w:spacing w:val="4"/>
          <w:sz w:val="24"/>
        </w:rPr>
        <w:t>或</w:t>
      </w:r>
      <w:r w:rsidR="009D2E10">
        <w:rPr>
          <w:rFonts w:ascii="宋体" w:hAnsi="宋体" w:hint="eastAsia"/>
          <w:spacing w:val="4"/>
          <w:sz w:val="24"/>
        </w:rPr>
        <w:t>上海市教育评估院进行</w:t>
      </w:r>
      <w:r w:rsidR="009E7255">
        <w:rPr>
          <w:rFonts w:ascii="宋体" w:hAnsi="宋体" w:hint="eastAsia"/>
          <w:spacing w:val="4"/>
          <w:sz w:val="24"/>
        </w:rPr>
        <w:t>送审</w:t>
      </w:r>
      <w:r w:rsidR="009D2E10">
        <w:rPr>
          <w:rFonts w:ascii="宋体" w:hAnsi="宋体" w:hint="eastAsia"/>
          <w:spacing w:val="4"/>
          <w:sz w:val="24"/>
        </w:rPr>
        <w:t>。</w:t>
      </w:r>
    </w:p>
    <w:p w:rsidR="00ED09FA" w:rsidRDefault="00ED09FA"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第四条</w:t>
      </w:r>
      <w:r w:rsidR="005C0E6C">
        <w:rPr>
          <w:rFonts w:ascii="宋体" w:hAnsi="宋体" w:hint="eastAsia"/>
          <w:spacing w:val="4"/>
          <w:sz w:val="24"/>
        </w:rPr>
        <w:t xml:space="preserve"> </w:t>
      </w:r>
      <w:r w:rsidR="00A467EE">
        <w:rPr>
          <w:rFonts w:ascii="宋体" w:hAnsi="宋体" w:hint="eastAsia"/>
          <w:spacing w:val="4"/>
          <w:sz w:val="24"/>
        </w:rPr>
        <w:t>每篇抽检的学位论文送2位同行专家进行双盲评审，</w:t>
      </w:r>
      <w:r w:rsidR="007A6ADF">
        <w:rPr>
          <w:rFonts w:ascii="宋体" w:hAnsi="宋体" w:hint="eastAsia"/>
          <w:spacing w:val="4"/>
          <w:sz w:val="24"/>
        </w:rPr>
        <w:t>提交送审的博士、硕士学位论文</w:t>
      </w:r>
      <w:r w:rsidR="000331F4">
        <w:rPr>
          <w:rFonts w:ascii="宋体" w:hAnsi="宋体" w:hint="eastAsia"/>
          <w:spacing w:val="4"/>
          <w:sz w:val="24"/>
        </w:rPr>
        <w:t>由研究生院直接从研究生</w:t>
      </w:r>
      <w:r w:rsidR="007A6ADF">
        <w:rPr>
          <w:rFonts w:ascii="宋体" w:hAnsi="宋体" w:hint="eastAsia"/>
          <w:spacing w:val="4"/>
          <w:sz w:val="24"/>
        </w:rPr>
        <w:t>教育</w:t>
      </w:r>
      <w:r w:rsidR="000331F4">
        <w:rPr>
          <w:rFonts w:ascii="宋体" w:hAnsi="宋体" w:hint="eastAsia"/>
          <w:spacing w:val="4"/>
          <w:sz w:val="24"/>
        </w:rPr>
        <w:t>管理系统中抽取</w:t>
      </w:r>
      <w:r w:rsidR="00A467EE">
        <w:rPr>
          <w:rFonts w:ascii="宋体" w:hAnsi="宋体" w:hint="eastAsia"/>
          <w:spacing w:val="4"/>
          <w:sz w:val="24"/>
        </w:rPr>
        <w:t>，通过信息系统确保送审的</w:t>
      </w:r>
      <w:r w:rsidR="007A6ADF">
        <w:rPr>
          <w:rFonts w:ascii="宋体" w:hAnsi="宋体" w:hint="eastAsia"/>
          <w:spacing w:val="4"/>
          <w:sz w:val="24"/>
        </w:rPr>
        <w:t>学位论文</w:t>
      </w:r>
      <w:r w:rsidR="00A467EE">
        <w:rPr>
          <w:rFonts w:ascii="宋体" w:hAnsi="宋体" w:hint="eastAsia"/>
          <w:spacing w:val="4"/>
          <w:sz w:val="24"/>
        </w:rPr>
        <w:t>已</w:t>
      </w:r>
      <w:r w:rsidR="007A6ADF">
        <w:rPr>
          <w:rFonts w:ascii="宋体" w:hAnsi="宋体" w:hint="eastAsia"/>
          <w:spacing w:val="4"/>
          <w:sz w:val="24"/>
        </w:rPr>
        <w:t>经导师</w:t>
      </w:r>
      <w:r w:rsidR="00A467EE">
        <w:rPr>
          <w:rFonts w:ascii="宋体" w:hAnsi="宋体" w:hint="eastAsia"/>
          <w:spacing w:val="4"/>
          <w:sz w:val="24"/>
        </w:rPr>
        <w:t>审核</w:t>
      </w:r>
      <w:r w:rsidR="007A6ADF">
        <w:rPr>
          <w:rFonts w:ascii="宋体" w:hAnsi="宋体" w:hint="eastAsia"/>
          <w:spacing w:val="4"/>
          <w:sz w:val="24"/>
        </w:rPr>
        <w:t>确认且通过相似度检测。</w:t>
      </w:r>
    </w:p>
    <w:p w:rsidR="002B027F" w:rsidRPr="002B027F" w:rsidRDefault="007A6ADF"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第五条</w:t>
      </w:r>
      <w:r w:rsidR="00795713">
        <w:rPr>
          <w:rFonts w:ascii="宋体" w:hAnsi="宋体" w:hint="eastAsia"/>
          <w:spacing w:val="4"/>
          <w:sz w:val="24"/>
        </w:rPr>
        <w:t xml:space="preserve"> </w:t>
      </w:r>
      <w:proofErr w:type="gramStart"/>
      <w:r w:rsidR="00A467EE">
        <w:rPr>
          <w:rFonts w:ascii="宋体" w:hAnsi="宋体" w:hint="eastAsia"/>
          <w:spacing w:val="4"/>
          <w:sz w:val="24"/>
        </w:rPr>
        <w:t>盲审专家</w:t>
      </w:r>
      <w:proofErr w:type="gramEnd"/>
      <w:r w:rsidR="00A467EE">
        <w:rPr>
          <w:rFonts w:ascii="宋体" w:hAnsi="宋体" w:hint="eastAsia"/>
          <w:spacing w:val="4"/>
          <w:sz w:val="24"/>
        </w:rPr>
        <w:t>按照不同学位类型的要求对论文提出评议意见。</w:t>
      </w:r>
      <w:r>
        <w:rPr>
          <w:rFonts w:ascii="宋体" w:hAnsi="宋体" w:hint="eastAsia"/>
          <w:spacing w:val="4"/>
          <w:sz w:val="24"/>
        </w:rPr>
        <w:t>论文盲审</w:t>
      </w:r>
      <w:r w:rsidR="00035654">
        <w:rPr>
          <w:rFonts w:ascii="宋体" w:hAnsi="宋体" w:hint="eastAsia"/>
          <w:spacing w:val="4"/>
          <w:sz w:val="24"/>
        </w:rPr>
        <w:t>的评议意见</w:t>
      </w:r>
      <w:r w:rsidR="009D2E10">
        <w:rPr>
          <w:rFonts w:ascii="宋体" w:hAnsi="宋体" w:hint="eastAsia"/>
          <w:spacing w:val="4"/>
          <w:sz w:val="24"/>
        </w:rPr>
        <w:t>由研究生院负责向各院系反馈。</w:t>
      </w:r>
      <w:proofErr w:type="gramStart"/>
      <w:r>
        <w:rPr>
          <w:rFonts w:ascii="宋体" w:hAnsi="宋体" w:hint="eastAsia"/>
          <w:spacing w:val="4"/>
          <w:sz w:val="24"/>
        </w:rPr>
        <w:t>盲审及</w:t>
      </w:r>
      <w:proofErr w:type="gramEnd"/>
      <w:r>
        <w:rPr>
          <w:rFonts w:ascii="宋体" w:hAnsi="宋体" w:hint="eastAsia"/>
          <w:spacing w:val="4"/>
          <w:sz w:val="24"/>
        </w:rPr>
        <w:t>明审评阅结果</w:t>
      </w:r>
      <w:r w:rsidR="009D2E10">
        <w:rPr>
          <w:rFonts w:ascii="宋体" w:hAnsi="宋体" w:hint="eastAsia"/>
          <w:spacing w:val="4"/>
          <w:sz w:val="24"/>
        </w:rPr>
        <w:t>均为通过者方可组织答辩。</w:t>
      </w:r>
      <w:r w:rsidR="002B027F" w:rsidRPr="002B027F">
        <w:rPr>
          <w:rFonts w:ascii="宋体" w:hAnsi="宋体" w:hint="eastAsia"/>
          <w:spacing w:val="4"/>
          <w:sz w:val="24"/>
        </w:rPr>
        <w:t>在评阅意见未全部返回之前，</w:t>
      </w:r>
      <w:r w:rsidR="002B027F" w:rsidRPr="00540131">
        <w:rPr>
          <w:rFonts w:ascii="宋体" w:hAnsi="宋体" w:hint="eastAsia"/>
          <w:spacing w:val="4"/>
          <w:sz w:val="24"/>
        </w:rPr>
        <w:t>申请人不得进行</w:t>
      </w:r>
      <w:r w:rsidR="002B027F" w:rsidRPr="002B027F">
        <w:rPr>
          <w:rFonts w:ascii="宋体" w:hAnsi="宋体" w:hint="eastAsia"/>
          <w:spacing w:val="4"/>
          <w:sz w:val="24"/>
        </w:rPr>
        <w:t>学位答辩。如有特殊情况，必须事先经得学位</w:t>
      </w:r>
      <w:proofErr w:type="gramStart"/>
      <w:r w:rsidR="002B027F" w:rsidRPr="002B027F">
        <w:rPr>
          <w:rFonts w:ascii="宋体" w:hAnsi="宋体" w:hint="eastAsia"/>
          <w:spacing w:val="4"/>
          <w:sz w:val="24"/>
        </w:rPr>
        <w:t>评定分</w:t>
      </w:r>
      <w:proofErr w:type="gramEnd"/>
      <w:r w:rsidR="002B027F" w:rsidRPr="002B027F">
        <w:rPr>
          <w:rFonts w:ascii="宋体" w:hAnsi="宋体" w:hint="eastAsia"/>
          <w:spacing w:val="4"/>
          <w:sz w:val="24"/>
        </w:rPr>
        <w:t>委员会批准后方可进行学位答辩；如果返回的评阅意见出现异议，则本次答辩无效。</w:t>
      </w:r>
    </w:p>
    <w:p w:rsidR="002B027F" w:rsidRPr="00540131" w:rsidRDefault="002B027F" w:rsidP="00280B1B">
      <w:pPr>
        <w:tabs>
          <w:tab w:val="num" w:pos="360"/>
          <w:tab w:val="num" w:pos="900"/>
        </w:tabs>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lastRenderedPageBreak/>
        <w:t>第六条</w:t>
      </w:r>
      <w:r w:rsidR="00795713">
        <w:rPr>
          <w:rFonts w:ascii="宋体" w:hAnsi="宋体" w:hint="eastAsia"/>
          <w:spacing w:val="4"/>
          <w:sz w:val="24"/>
        </w:rPr>
        <w:t xml:space="preserve"> </w:t>
      </w:r>
      <w:r w:rsidR="00A467EE">
        <w:rPr>
          <w:rFonts w:ascii="宋体" w:hAnsi="宋体" w:hint="eastAsia"/>
          <w:spacing w:val="4"/>
          <w:sz w:val="24"/>
        </w:rPr>
        <w:t>论文</w:t>
      </w:r>
      <w:r w:rsidRPr="00540131">
        <w:rPr>
          <w:rFonts w:ascii="宋体" w:hAnsi="宋体" w:hint="eastAsia"/>
          <w:spacing w:val="4"/>
          <w:sz w:val="24"/>
        </w:rPr>
        <w:t>评阅书中出现以下任</w:t>
      </w:r>
      <w:proofErr w:type="gramStart"/>
      <w:r w:rsidRPr="00540131">
        <w:rPr>
          <w:rFonts w:ascii="宋体" w:hAnsi="宋体" w:hint="eastAsia"/>
          <w:spacing w:val="4"/>
          <w:sz w:val="24"/>
        </w:rPr>
        <w:t>一</w:t>
      </w:r>
      <w:proofErr w:type="gramEnd"/>
      <w:r w:rsidRPr="00540131">
        <w:rPr>
          <w:rFonts w:ascii="宋体" w:hAnsi="宋体" w:hint="eastAsia"/>
          <w:spacing w:val="4"/>
          <w:sz w:val="24"/>
        </w:rPr>
        <w:t>情况的，界定为“存在异议”：</w:t>
      </w:r>
    </w:p>
    <w:p w:rsidR="002B027F" w:rsidRPr="00540131" w:rsidRDefault="002B027F" w:rsidP="00795713">
      <w:pPr>
        <w:spacing w:line="500" w:lineRule="exact"/>
        <w:ind w:firstLineChars="200" w:firstLine="496"/>
        <w:rPr>
          <w:rFonts w:ascii="宋体" w:hAnsi="宋体"/>
          <w:spacing w:val="4"/>
          <w:sz w:val="24"/>
        </w:rPr>
      </w:pPr>
      <w:r w:rsidRPr="00540131">
        <w:rPr>
          <w:rFonts w:ascii="宋体" w:hAnsi="宋体" w:hint="eastAsia"/>
          <w:spacing w:val="4"/>
          <w:sz w:val="24"/>
        </w:rPr>
        <w:t>（1）</w:t>
      </w:r>
      <w:r w:rsidRPr="00DE41AE">
        <w:rPr>
          <w:rFonts w:ascii="宋体" w:hAnsi="宋体" w:hint="eastAsia"/>
          <w:spacing w:val="4"/>
          <w:sz w:val="24"/>
        </w:rPr>
        <w:t>“对学位论文学术水平的评价”</w:t>
      </w:r>
      <w:r>
        <w:rPr>
          <w:rFonts w:ascii="宋体" w:hAnsi="宋体" w:hint="eastAsia"/>
          <w:spacing w:val="4"/>
          <w:sz w:val="24"/>
        </w:rPr>
        <w:t>为“差”</w:t>
      </w:r>
      <w:r w:rsidR="000553A8">
        <w:rPr>
          <w:rFonts w:ascii="宋体" w:hAnsi="宋体" w:hint="eastAsia"/>
          <w:spacing w:val="4"/>
          <w:sz w:val="24"/>
        </w:rPr>
        <w:t>；</w:t>
      </w:r>
    </w:p>
    <w:p w:rsidR="002B027F" w:rsidRPr="00540131" w:rsidRDefault="002B027F" w:rsidP="00795713">
      <w:pPr>
        <w:spacing w:line="500" w:lineRule="exact"/>
        <w:ind w:firstLineChars="200" w:firstLine="496"/>
        <w:rPr>
          <w:rFonts w:ascii="宋体" w:hAnsi="宋体"/>
          <w:spacing w:val="4"/>
          <w:sz w:val="24"/>
        </w:rPr>
      </w:pPr>
      <w:r w:rsidRPr="00540131">
        <w:rPr>
          <w:rFonts w:ascii="宋体" w:hAnsi="宋体" w:hint="eastAsia"/>
          <w:spacing w:val="4"/>
          <w:sz w:val="24"/>
        </w:rPr>
        <w:t>（2）</w:t>
      </w:r>
      <w:r w:rsidRPr="00DE41AE">
        <w:rPr>
          <w:rFonts w:ascii="宋体" w:hAnsi="宋体" w:hint="eastAsia"/>
          <w:spacing w:val="4"/>
          <w:sz w:val="24"/>
        </w:rPr>
        <w:t>“是否同意该生参加学位论文答辩”</w:t>
      </w:r>
      <w:r w:rsidRPr="00540131">
        <w:rPr>
          <w:rFonts w:ascii="宋体" w:hAnsi="宋体" w:hint="eastAsia"/>
          <w:spacing w:val="4"/>
          <w:sz w:val="24"/>
        </w:rPr>
        <w:t>的结论为“须作重大修改，重新送审通过后答辩”或“不同意”</w:t>
      </w:r>
      <w:r w:rsidR="000553A8">
        <w:rPr>
          <w:rFonts w:ascii="宋体" w:hAnsi="宋体" w:hint="eastAsia"/>
          <w:spacing w:val="4"/>
          <w:sz w:val="24"/>
        </w:rPr>
        <w:t>；</w:t>
      </w:r>
    </w:p>
    <w:p w:rsidR="002B027F" w:rsidRPr="00540131" w:rsidRDefault="002B027F" w:rsidP="00795713">
      <w:pPr>
        <w:spacing w:line="500" w:lineRule="exact"/>
        <w:ind w:firstLineChars="200" w:firstLine="496"/>
        <w:rPr>
          <w:rFonts w:ascii="宋体" w:hAnsi="宋体"/>
          <w:spacing w:val="4"/>
          <w:sz w:val="24"/>
        </w:rPr>
      </w:pPr>
      <w:r w:rsidRPr="00540131">
        <w:rPr>
          <w:rFonts w:ascii="宋体" w:hAnsi="宋体" w:hint="eastAsia"/>
          <w:spacing w:val="4"/>
          <w:sz w:val="24"/>
        </w:rPr>
        <w:t>（3）评价表中有任何一项</w:t>
      </w:r>
      <w:r w:rsidRPr="00DE41AE">
        <w:rPr>
          <w:rFonts w:ascii="宋体" w:hAnsi="宋体" w:hint="eastAsia"/>
          <w:spacing w:val="4"/>
          <w:sz w:val="24"/>
        </w:rPr>
        <w:t>评价指标</w:t>
      </w:r>
      <w:r w:rsidRPr="00540131">
        <w:rPr>
          <w:rFonts w:ascii="宋体" w:hAnsi="宋体"/>
          <w:spacing w:val="4"/>
          <w:sz w:val="24"/>
        </w:rPr>
        <w:t>低于60分</w:t>
      </w:r>
      <w:r w:rsidR="000553A8">
        <w:rPr>
          <w:rFonts w:ascii="宋体" w:hAnsi="宋体" w:hint="eastAsia"/>
          <w:spacing w:val="4"/>
          <w:sz w:val="24"/>
        </w:rPr>
        <w:t>。</w:t>
      </w:r>
    </w:p>
    <w:p w:rsidR="002B027F" w:rsidRPr="00540131" w:rsidRDefault="002B027F" w:rsidP="00280B1B">
      <w:pPr>
        <w:spacing w:beforeLines="50" w:before="156" w:line="500" w:lineRule="exact"/>
        <w:ind w:firstLineChars="200" w:firstLine="498"/>
        <w:rPr>
          <w:rFonts w:ascii="宋体" w:hAnsi="宋体"/>
          <w:sz w:val="24"/>
        </w:rPr>
      </w:pPr>
      <w:r w:rsidRPr="00280B1B">
        <w:rPr>
          <w:rFonts w:ascii="宋体" w:hAnsi="宋体" w:hint="eastAsia"/>
          <w:b/>
          <w:spacing w:val="4"/>
          <w:sz w:val="24"/>
        </w:rPr>
        <w:t>第七条</w:t>
      </w:r>
      <w:r w:rsidR="00795713">
        <w:rPr>
          <w:rFonts w:ascii="宋体" w:hAnsi="宋体" w:hint="eastAsia"/>
          <w:spacing w:val="4"/>
          <w:sz w:val="24"/>
        </w:rPr>
        <w:t xml:space="preserve"> </w:t>
      </w:r>
      <w:r w:rsidRPr="00540131">
        <w:rPr>
          <w:rFonts w:ascii="宋体" w:hAnsi="宋体" w:hint="eastAsia"/>
          <w:sz w:val="24"/>
        </w:rPr>
        <w:t>存在</w:t>
      </w:r>
      <w:r w:rsidRPr="00540131">
        <w:rPr>
          <w:rFonts w:ascii="宋体" w:hAnsi="宋体" w:hint="eastAsia"/>
          <w:spacing w:val="4"/>
          <w:sz w:val="24"/>
        </w:rPr>
        <w:t>异议时，根据评阅意见的具体情况作如下处理：</w:t>
      </w:r>
      <w:bookmarkStart w:id="0" w:name="_GoBack"/>
      <w:bookmarkEnd w:id="0"/>
    </w:p>
    <w:p w:rsidR="002B027F" w:rsidRPr="00540131" w:rsidRDefault="002B027F" w:rsidP="00795713">
      <w:pPr>
        <w:spacing w:line="500" w:lineRule="exact"/>
        <w:ind w:firstLineChars="200" w:firstLine="480"/>
        <w:rPr>
          <w:rFonts w:ascii="宋体" w:hAnsi="宋体"/>
          <w:sz w:val="24"/>
        </w:rPr>
      </w:pPr>
      <w:r w:rsidRPr="00540131">
        <w:rPr>
          <w:rFonts w:ascii="宋体" w:hAnsi="宋体" w:hint="eastAsia"/>
          <w:sz w:val="24"/>
        </w:rPr>
        <w:t>（一）</w:t>
      </w:r>
      <w:r w:rsidRPr="00DE2268">
        <w:rPr>
          <w:rFonts w:ascii="宋体" w:hAnsi="宋体"/>
          <w:color w:val="000000"/>
          <w:sz w:val="24"/>
        </w:rPr>
        <w:t>2份评阅</w:t>
      </w:r>
      <w:r w:rsidRPr="00DE2268">
        <w:rPr>
          <w:rFonts w:ascii="宋体" w:hAnsi="宋体" w:hint="eastAsia"/>
          <w:color w:val="000000"/>
          <w:sz w:val="24"/>
        </w:rPr>
        <w:t>书中均存在异议时</w:t>
      </w:r>
      <w:r w:rsidRPr="00540131">
        <w:rPr>
          <w:rFonts w:ascii="宋体" w:hAnsi="宋体" w:hint="eastAsia"/>
          <w:sz w:val="24"/>
        </w:rPr>
        <w:t>，</w:t>
      </w:r>
      <w:r w:rsidRPr="00540131">
        <w:rPr>
          <w:rFonts w:ascii="宋体" w:hAnsi="宋体"/>
          <w:sz w:val="24"/>
        </w:rPr>
        <w:t>申请人不得提出申诉</w:t>
      </w:r>
      <w:r w:rsidRPr="00540131">
        <w:rPr>
          <w:rFonts w:ascii="宋体" w:hAnsi="宋体" w:hint="eastAsia"/>
          <w:sz w:val="24"/>
        </w:rPr>
        <w:t>，</w:t>
      </w:r>
      <w:r w:rsidRPr="00540131">
        <w:rPr>
          <w:rFonts w:ascii="宋体" w:hAnsi="宋体"/>
          <w:sz w:val="24"/>
        </w:rPr>
        <w:t>须根据</w:t>
      </w:r>
      <w:r w:rsidRPr="00540131">
        <w:rPr>
          <w:rFonts w:ascii="宋体" w:hAnsi="宋体" w:hint="eastAsia"/>
          <w:sz w:val="24"/>
        </w:rPr>
        <w:t>评阅</w:t>
      </w:r>
      <w:r w:rsidRPr="00540131">
        <w:rPr>
          <w:rFonts w:ascii="宋体" w:hAnsi="宋体"/>
          <w:sz w:val="24"/>
        </w:rPr>
        <w:t>意见对</w:t>
      </w:r>
      <w:r w:rsidRPr="00540131">
        <w:rPr>
          <w:rFonts w:ascii="宋体" w:hAnsi="宋体" w:hint="eastAsia"/>
          <w:sz w:val="24"/>
        </w:rPr>
        <w:t>学位</w:t>
      </w:r>
      <w:r w:rsidRPr="00540131">
        <w:rPr>
          <w:rFonts w:ascii="宋体" w:hAnsi="宋体"/>
          <w:sz w:val="24"/>
        </w:rPr>
        <w:t>论文进行修改，6个月</w:t>
      </w:r>
      <w:r w:rsidRPr="00540131">
        <w:rPr>
          <w:rFonts w:ascii="宋体" w:hAnsi="宋体" w:hint="eastAsia"/>
          <w:sz w:val="24"/>
        </w:rPr>
        <w:t>之后方可提交复审</w:t>
      </w:r>
      <w:r>
        <w:rPr>
          <w:rFonts w:ascii="宋体" w:hAnsi="宋体" w:hint="eastAsia"/>
          <w:sz w:val="24"/>
        </w:rPr>
        <w:t>。对于出现上述情况的院系，扣减其下一年度相应的招生名额，并在校内进行通报。</w:t>
      </w:r>
    </w:p>
    <w:p w:rsidR="002B027F" w:rsidRPr="00540131" w:rsidRDefault="002B027F" w:rsidP="00795713">
      <w:pPr>
        <w:spacing w:line="500" w:lineRule="exact"/>
        <w:ind w:firstLineChars="200" w:firstLine="480"/>
        <w:rPr>
          <w:rFonts w:ascii="宋体" w:hAnsi="宋体"/>
          <w:sz w:val="24"/>
        </w:rPr>
      </w:pPr>
      <w:r w:rsidRPr="00540131">
        <w:rPr>
          <w:rFonts w:ascii="宋体" w:hAnsi="宋体" w:hint="eastAsia"/>
          <w:sz w:val="24"/>
        </w:rPr>
        <w:t>（二）</w:t>
      </w:r>
      <w:r w:rsidRPr="00DE2268">
        <w:rPr>
          <w:rFonts w:ascii="宋体" w:hAnsi="宋体" w:hint="eastAsia"/>
          <w:color w:val="000000"/>
          <w:sz w:val="24"/>
        </w:rPr>
        <w:t>仅1份</w:t>
      </w:r>
      <w:r w:rsidRPr="00DE2268">
        <w:rPr>
          <w:rFonts w:ascii="宋体" w:hAnsi="宋体"/>
          <w:color w:val="000000"/>
          <w:sz w:val="24"/>
        </w:rPr>
        <w:t>评阅</w:t>
      </w:r>
      <w:r w:rsidRPr="00DE2268">
        <w:rPr>
          <w:rFonts w:ascii="宋体" w:hAnsi="宋体" w:hint="eastAsia"/>
          <w:color w:val="000000"/>
          <w:sz w:val="24"/>
        </w:rPr>
        <w:t>书中存在异议时</w:t>
      </w:r>
      <w:r w:rsidRPr="00540131">
        <w:rPr>
          <w:rFonts w:ascii="宋体" w:hAnsi="宋体" w:hint="eastAsia"/>
          <w:sz w:val="24"/>
        </w:rPr>
        <w:t>，原则上申请人不得提出申诉，</w:t>
      </w:r>
      <w:r w:rsidRPr="00540131">
        <w:rPr>
          <w:rFonts w:ascii="宋体" w:hAnsi="宋体"/>
          <w:sz w:val="24"/>
        </w:rPr>
        <w:t>须根据</w:t>
      </w:r>
      <w:r w:rsidRPr="00540131">
        <w:rPr>
          <w:rFonts w:ascii="宋体" w:hAnsi="宋体" w:hint="eastAsia"/>
          <w:sz w:val="24"/>
        </w:rPr>
        <w:t>评阅</w:t>
      </w:r>
      <w:r w:rsidRPr="00540131">
        <w:rPr>
          <w:rFonts w:ascii="宋体" w:hAnsi="宋体"/>
          <w:sz w:val="24"/>
        </w:rPr>
        <w:t>意见对</w:t>
      </w:r>
      <w:r w:rsidRPr="00540131">
        <w:rPr>
          <w:rFonts w:ascii="宋体" w:hAnsi="宋体" w:hint="eastAsia"/>
          <w:sz w:val="24"/>
        </w:rPr>
        <w:t>学位</w:t>
      </w:r>
      <w:r w:rsidRPr="00540131">
        <w:rPr>
          <w:rFonts w:ascii="宋体" w:hAnsi="宋体"/>
          <w:sz w:val="24"/>
        </w:rPr>
        <w:t>论文进行修改</w:t>
      </w:r>
      <w:r>
        <w:rPr>
          <w:rFonts w:ascii="宋体" w:hAnsi="宋体" w:hint="eastAsia"/>
          <w:sz w:val="24"/>
        </w:rPr>
        <w:t>后方可提交复审，修改时间不少于</w:t>
      </w:r>
      <w:r w:rsidRPr="00540131">
        <w:rPr>
          <w:rFonts w:ascii="宋体" w:hAnsi="宋体" w:hint="eastAsia"/>
          <w:sz w:val="24"/>
        </w:rPr>
        <w:t>3</w:t>
      </w:r>
      <w:r w:rsidRPr="00540131">
        <w:rPr>
          <w:rFonts w:ascii="宋体" w:hAnsi="宋体"/>
          <w:sz w:val="24"/>
        </w:rPr>
        <w:t>个月</w:t>
      </w:r>
      <w:r w:rsidRPr="00540131">
        <w:rPr>
          <w:rFonts w:ascii="宋体" w:hAnsi="宋体" w:hint="eastAsia"/>
          <w:sz w:val="24"/>
        </w:rPr>
        <w:t>。</w:t>
      </w:r>
    </w:p>
    <w:p w:rsidR="002B027F" w:rsidRDefault="002B027F" w:rsidP="00795713">
      <w:pPr>
        <w:spacing w:line="500" w:lineRule="exact"/>
        <w:ind w:firstLineChars="218" w:firstLine="523"/>
        <w:rPr>
          <w:rFonts w:ascii="宋体" w:hAnsi="宋体"/>
          <w:sz w:val="24"/>
        </w:rPr>
      </w:pPr>
      <w:r w:rsidRPr="00540131">
        <w:rPr>
          <w:rFonts w:ascii="宋体" w:hAnsi="宋体" w:hint="eastAsia"/>
          <w:sz w:val="24"/>
        </w:rPr>
        <w:t>如果申请人提出申诉，</w:t>
      </w:r>
      <w:r>
        <w:rPr>
          <w:rFonts w:ascii="宋体" w:hAnsi="宋体" w:hint="eastAsia"/>
          <w:sz w:val="24"/>
        </w:rPr>
        <w:t>院系应从严把关，</w:t>
      </w:r>
      <w:r w:rsidRPr="00540131">
        <w:rPr>
          <w:rFonts w:ascii="宋体" w:hAnsi="宋体" w:hint="eastAsia"/>
          <w:sz w:val="24"/>
        </w:rPr>
        <w:t>经导师</w:t>
      </w:r>
      <w:r>
        <w:rPr>
          <w:rFonts w:ascii="宋体" w:hAnsi="宋体" w:hint="eastAsia"/>
          <w:sz w:val="24"/>
        </w:rPr>
        <w:t>及</w:t>
      </w:r>
      <w:r w:rsidRPr="00540131">
        <w:rPr>
          <w:rFonts w:ascii="宋体" w:hAnsi="宋体" w:hint="eastAsia"/>
          <w:sz w:val="24"/>
        </w:rPr>
        <w:t>所在院系分管领导签字同意后方可提交复审。如果复审</w:t>
      </w:r>
      <w:r>
        <w:rPr>
          <w:rFonts w:ascii="宋体" w:hAnsi="宋体" w:hint="eastAsia"/>
          <w:sz w:val="24"/>
        </w:rPr>
        <w:t>意见中</w:t>
      </w:r>
      <w:r w:rsidRPr="00540131">
        <w:rPr>
          <w:rFonts w:ascii="宋体" w:hAnsi="宋体" w:hint="eastAsia"/>
          <w:sz w:val="24"/>
        </w:rPr>
        <w:t>仍然存在异议，</w:t>
      </w:r>
      <w:r w:rsidR="00666FD2">
        <w:rPr>
          <w:rFonts w:ascii="宋体" w:hAnsi="宋体" w:hint="eastAsia"/>
          <w:sz w:val="24"/>
        </w:rPr>
        <w:t>申请人修改论文并再次提交复审的时间不少于6个月，同时</w:t>
      </w:r>
      <w:r>
        <w:rPr>
          <w:rFonts w:ascii="宋体" w:hAnsi="宋体" w:hint="eastAsia"/>
          <w:sz w:val="24"/>
        </w:rPr>
        <w:t>扣减相关院系下一年度相应的招生名额，并在校内进行通报。</w:t>
      </w:r>
    </w:p>
    <w:p w:rsidR="002B027F" w:rsidRPr="00540131" w:rsidRDefault="002B027F" w:rsidP="00280B1B">
      <w:pPr>
        <w:spacing w:beforeLines="50" w:before="156" w:line="500" w:lineRule="exact"/>
        <w:ind w:firstLineChars="200" w:firstLine="482"/>
        <w:rPr>
          <w:rFonts w:ascii="宋体" w:hAnsi="宋体"/>
          <w:spacing w:val="4"/>
          <w:sz w:val="24"/>
        </w:rPr>
      </w:pPr>
      <w:r w:rsidRPr="00280B1B">
        <w:rPr>
          <w:rFonts w:hint="eastAsia"/>
          <w:b/>
          <w:sz w:val="24"/>
        </w:rPr>
        <w:t>第八条</w:t>
      </w:r>
      <w:r w:rsidR="00795713">
        <w:rPr>
          <w:rFonts w:hint="eastAsia"/>
          <w:sz w:val="24"/>
        </w:rPr>
        <w:t xml:space="preserve"> </w:t>
      </w:r>
      <w:r w:rsidRPr="00540131">
        <w:rPr>
          <w:rFonts w:ascii="宋体" w:hAnsi="宋体" w:hint="eastAsia"/>
          <w:spacing w:val="4"/>
          <w:sz w:val="24"/>
        </w:rPr>
        <w:t>异议论文的复审</w:t>
      </w:r>
      <w:r w:rsidR="00666FD2">
        <w:rPr>
          <w:rFonts w:ascii="宋体" w:hAnsi="宋体" w:hint="eastAsia"/>
          <w:spacing w:val="4"/>
          <w:sz w:val="24"/>
        </w:rPr>
        <w:t>包括</w:t>
      </w:r>
      <w:r w:rsidRPr="00540131">
        <w:rPr>
          <w:rFonts w:ascii="宋体" w:hAnsi="宋体" w:hint="eastAsia"/>
          <w:spacing w:val="4"/>
          <w:sz w:val="24"/>
        </w:rPr>
        <w:t>：</w:t>
      </w:r>
    </w:p>
    <w:p w:rsidR="002B027F" w:rsidRPr="00540131" w:rsidRDefault="002B027F" w:rsidP="00795713">
      <w:pPr>
        <w:spacing w:line="500" w:lineRule="exact"/>
        <w:ind w:firstLineChars="200" w:firstLine="480"/>
        <w:rPr>
          <w:sz w:val="24"/>
        </w:rPr>
      </w:pPr>
      <w:r w:rsidRPr="00540131">
        <w:rPr>
          <w:rFonts w:hint="eastAsia"/>
          <w:sz w:val="24"/>
        </w:rPr>
        <w:t>（一）修改论文后进行复审</w:t>
      </w:r>
    </w:p>
    <w:p w:rsidR="002B027F" w:rsidRPr="00540131" w:rsidRDefault="002B027F" w:rsidP="00795713">
      <w:pPr>
        <w:spacing w:line="500" w:lineRule="exact"/>
        <w:ind w:firstLineChars="200" w:firstLine="480"/>
        <w:rPr>
          <w:rFonts w:ascii="宋体" w:hAnsi="宋体"/>
          <w:spacing w:val="4"/>
          <w:sz w:val="24"/>
        </w:rPr>
      </w:pPr>
      <w:r w:rsidRPr="00540131">
        <w:rPr>
          <w:rFonts w:hint="eastAsia"/>
          <w:sz w:val="24"/>
        </w:rPr>
        <w:t>在论文</w:t>
      </w:r>
      <w:r w:rsidRPr="00540131">
        <w:rPr>
          <w:sz w:val="24"/>
        </w:rPr>
        <w:t>修改</w:t>
      </w:r>
      <w:r w:rsidRPr="00540131">
        <w:rPr>
          <w:rFonts w:hint="eastAsia"/>
          <w:sz w:val="24"/>
        </w:rPr>
        <w:t>完成</w:t>
      </w:r>
      <w:r w:rsidRPr="00540131">
        <w:rPr>
          <w:sz w:val="24"/>
        </w:rPr>
        <w:t>后</w:t>
      </w:r>
      <w:r w:rsidRPr="00540131">
        <w:rPr>
          <w:rFonts w:hint="eastAsia"/>
          <w:sz w:val="24"/>
        </w:rPr>
        <w:t>，申请人须</w:t>
      </w:r>
      <w:r w:rsidRPr="00540131">
        <w:rPr>
          <w:rFonts w:ascii="宋体" w:hAnsi="宋体" w:hint="eastAsia"/>
          <w:spacing w:val="4"/>
          <w:sz w:val="24"/>
        </w:rPr>
        <w:t>填写《学位论文复审申请表》，并附详细的论文修改说明，经导师签字同意后，重新提交学位论文送原评阅人进行复审。</w:t>
      </w:r>
    </w:p>
    <w:p w:rsidR="002B027F" w:rsidRPr="00540131" w:rsidRDefault="002B027F" w:rsidP="00795713">
      <w:pPr>
        <w:spacing w:line="500" w:lineRule="exact"/>
        <w:ind w:firstLineChars="200" w:firstLine="496"/>
        <w:rPr>
          <w:rFonts w:ascii="宋体" w:hAnsi="宋体"/>
          <w:spacing w:val="4"/>
          <w:sz w:val="24"/>
        </w:rPr>
      </w:pPr>
      <w:r w:rsidRPr="00540131">
        <w:rPr>
          <w:rFonts w:ascii="宋体" w:hAnsi="宋体" w:hint="eastAsia"/>
          <w:spacing w:val="4"/>
          <w:sz w:val="24"/>
        </w:rPr>
        <w:t>（二）提出申诉后进行复审</w:t>
      </w:r>
    </w:p>
    <w:p w:rsidR="002B027F" w:rsidRPr="00540131" w:rsidRDefault="002B027F" w:rsidP="00795713">
      <w:pPr>
        <w:spacing w:line="500" w:lineRule="exact"/>
        <w:ind w:firstLineChars="200" w:firstLine="496"/>
        <w:rPr>
          <w:rFonts w:ascii="宋体" w:hAnsi="宋体"/>
          <w:spacing w:val="4"/>
          <w:sz w:val="24"/>
        </w:rPr>
      </w:pPr>
      <w:r w:rsidRPr="00540131">
        <w:rPr>
          <w:rFonts w:ascii="宋体" w:hAnsi="宋体" w:hint="eastAsia"/>
          <w:spacing w:val="4"/>
          <w:sz w:val="24"/>
        </w:rPr>
        <w:t>在前述允许申诉的</w:t>
      </w:r>
      <w:r w:rsidR="00A467EE" w:rsidRPr="00540131">
        <w:rPr>
          <w:rFonts w:ascii="宋体" w:hAnsi="宋体" w:hint="eastAsia"/>
          <w:spacing w:val="4"/>
          <w:sz w:val="24"/>
        </w:rPr>
        <w:t>情</w:t>
      </w:r>
      <w:r w:rsidR="00A467EE">
        <w:rPr>
          <w:rFonts w:ascii="宋体" w:hAnsi="宋体" w:hint="eastAsia"/>
          <w:spacing w:val="4"/>
          <w:sz w:val="24"/>
        </w:rPr>
        <w:t>况</w:t>
      </w:r>
      <w:r w:rsidRPr="00540131">
        <w:rPr>
          <w:rFonts w:ascii="宋体" w:hAnsi="宋体" w:hint="eastAsia"/>
          <w:spacing w:val="4"/>
          <w:sz w:val="24"/>
        </w:rPr>
        <w:t>下，申请人须填写《学位论文复审申请表》，并</w:t>
      </w:r>
      <w:proofErr w:type="gramStart"/>
      <w:r w:rsidRPr="00540131">
        <w:rPr>
          <w:rFonts w:ascii="宋体" w:hAnsi="宋体" w:hint="eastAsia"/>
          <w:spacing w:val="4"/>
          <w:sz w:val="24"/>
        </w:rPr>
        <w:t>附明确</w:t>
      </w:r>
      <w:proofErr w:type="gramEnd"/>
      <w:r w:rsidRPr="00540131">
        <w:rPr>
          <w:rFonts w:ascii="宋体" w:hAnsi="宋体" w:hint="eastAsia"/>
          <w:spacing w:val="4"/>
          <w:sz w:val="24"/>
        </w:rPr>
        <w:t>详尽的申诉理由，经</w:t>
      </w:r>
      <w:r w:rsidRPr="00540131">
        <w:rPr>
          <w:rFonts w:ascii="宋体" w:hAnsi="宋体" w:hint="eastAsia"/>
          <w:sz w:val="24"/>
        </w:rPr>
        <w:t>导师</w:t>
      </w:r>
      <w:r>
        <w:rPr>
          <w:rFonts w:ascii="宋体" w:hAnsi="宋体" w:hint="eastAsia"/>
          <w:sz w:val="24"/>
        </w:rPr>
        <w:t>及</w:t>
      </w:r>
      <w:r w:rsidRPr="00540131">
        <w:rPr>
          <w:rFonts w:ascii="宋体" w:hAnsi="宋体" w:hint="eastAsia"/>
          <w:sz w:val="24"/>
        </w:rPr>
        <w:t>所在院系分管领导</w:t>
      </w:r>
      <w:r w:rsidRPr="00540131">
        <w:rPr>
          <w:rFonts w:ascii="宋体" w:hAnsi="宋体" w:hint="eastAsia"/>
          <w:spacing w:val="4"/>
          <w:sz w:val="24"/>
        </w:rPr>
        <w:t>签字同意后，再送另外两位专家进行复审。申请人须自初审评阅书返回之日起</w:t>
      </w:r>
      <w:r>
        <w:rPr>
          <w:rFonts w:ascii="宋体" w:hAnsi="宋体" w:hint="eastAsia"/>
          <w:spacing w:val="4"/>
          <w:sz w:val="24"/>
        </w:rPr>
        <w:t>10个工作日</w:t>
      </w:r>
      <w:r w:rsidRPr="00540131">
        <w:rPr>
          <w:rFonts w:ascii="宋体" w:hAnsi="宋体" w:hint="eastAsia"/>
          <w:spacing w:val="4"/>
          <w:sz w:val="24"/>
        </w:rPr>
        <w:t>内完成申诉材料的提交工作，逾期不予受理。</w:t>
      </w:r>
    </w:p>
    <w:p w:rsidR="002B027F" w:rsidRPr="00540131" w:rsidRDefault="002B027F" w:rsidP="00280B1B">
      <w:pPr>
        <w:spacing w:beforeLines="50" w:before="156" w:line="500" w:lineRule="exact"/>
        <w:ind w:firstLineChars="200" w:firstLine="482"/>
        <w:rPr>
          <w:rFonts w:ascii="宋体" w:hAnsi="宋体"/>
          <w:spacing w:val="4"/>
          <w:sz w:val="24"/>
        </w:rPr>
      </w:pPr>
      <w:r w:rsidRPr="00280B1B">
        <w:rPr>
          <w:rFonts w:ascii="宋体" w:hAnsi="宋体" w:hint="eastAsia"/>
          <w:b/>
          <w:sz w:val="24"/>
        </w:rPr>
        <w:t>第九条</w:t>
      </w:r>
      <w:r w:rsidRPr="00540131">
        <w:rPr>
          <w:rFonts w:hint="eastAsia"/>
          <w:sz w:val="24"/>
        </w:rPr>
        <w:t xml:space="preserve"> </w:t>
      </w:r>
      <w:r>
        <w:rPr>
          <w:rFonts w:hint="eastAsia"/>
          <w:sz w:val="24"/>
        </w:rPr>
        <w:t>在学位申请有效期内，每位申请人最多有三</w:t>
      </w:r>
      <w:r w:rsidR="00D4262B">
        <w:rPr>
          <w:rFonts w:hint="eastAsia"/>
          <w:sz w:val="24"/>
        </w:rPr>
        <w:t>次参加双盲评审</w:t>
      </w:r>
      <w:r w:rsidRPr="00540131">
        <w:rPr>
          <w:rFonts w:hint="eastAsia"/>
          <w:sz w:val="24"/>
        </w:rPr>
        <w:t>的机会，</w:t>
      </w:r>
      <w:r w:rsidRPr="00540131">
        <w:rPr>
          <w:sz w:val="24"/>
        </w:rPr>
        <w:t>第</w:t>
      </w:r>
      <w:r>
        <w:rPr>
          <w:rFonts w:hint="eastAsia"/>
          <w:sz w:val="24"/>
        </w:rPr>
        <w:t>二</w:t>
      </w:r>
      <w:r w:rsidRPr="00540131">
        <w:rPr>
          <w:sz w:val="24"/>
        </w:rPr>
        <w:t>次复审</w:t>
      </w:r>
      <w:proofErr w:type="gramStart"/>
      <w:r w:rsidRPr="00540131">
        <w:rPr>
          <w:sz w:val="24"/>
        </w:rPr>
        <w:t>须</w:t>
      </w:r>
      <w:r w:rsidRPr="00540131">
        <w:rPr>
          <w:rFonts w:hint="eastAsia"/>
          <w:sz w:val="24"/>
        </w:rPr>
        <w:t>送</w:t>
      </w:r>
      <w:r w:rsidRPr="00540131">
        <w:rPr>
          <w:sz w:val="24"/>
        </w:rPr>
        <w:t>前两次</w:t>
      </w:r>
      <w:proofErr w:type="gramEnd"/>
      <w:r w:rsidRPr="00540131">
        <w:rPr>
          <w:sz w:val="24"/>
        </w:rPr>
        <w:t>评阅中提出异议的</w:t>
      </w:r>
      <w:r w:rsidRPr="00540131">
        <w:rPr>
          <w:rFonts w:hint="eastAsia"/>
          <w:sz w:val="24"/>
        </w:rPr>
        <w:t>所有评阅人</w:t>
      </w:r>
      <w:r w:rsidRPr="00540131">
        <w:rPr>
          <w:sz w:val="24"/>
        </w:rPr>
        <w:t>进行复审</w:t>
      </w:r>
      <w:r w:rsidRPr="00540131">
        <w:rPr>
          <w:rFonts w:ascii="宋体" w:hAnsi="宋体" w:hint="eastAsia"/>
          <w:spacing w:val="4"/>
          <w:sz w:val="24"/>
        </w:rPr>
        <w:t>。</w:t>
      </w:r>
      <w:r w:rsidRPr="00540131">
        <w:rPr>
          <w:sz w:val="24"/>
        </w:rPr>
        <w:t>若</w:t>
      </w:r>
      <w:r>
        <w:rPr>
          <w:rFonts w:hint="eastAsia"/>
          <w:sz w:val="24"/>
        </w:rPr>
        <w:t>三</w:t>
      </w:r>
      <w:r w:rsidRPr="00540131">
        <w:rPr>
          <w:rFonts w:hint="eastAsia"/>
          <w:sz w:val="24"/>
        </w:rPr>
        <w:t>次</w:t>
      </w:r>
      <w:r w:rsidR="00D4262B">
        <w:rPr>
          <w:rFonts w:hint="eastAsia"/>
          <w:sz w:val="24"/>
        </w:rPr>
        <w:t>评审</w:t>
      </w:r>
      <w:r w:rsidRPr="00540131">
        <w:rPr>
          <w:rFonts w:hint="eastAsia"/>
          <w:sz w:val="24"/>
        </w:rPr>
        <w:t>均存在</w:t>
      </w:r>
      <w:r w:rsidRPr="00540131">
        <w:rPr>
          <w:sz w:val="24"/>
        </w:rPr>
        <w:t>异议，则</w:t>
      </w:r>
      <w:r w:rsidRPr="00540131">
        <w:rPr>
          <w:rFonts w:hint="eastAsia"/>
          <w:sz w:val="24"/>
        </w:rPr>
        <w:t>取消该申请人的学位申请资格。</w:t>
      </w:r>
    </w:p>
    <w:p w:rsidR="00D4262B" w:rsidRPr="00540131" w:rsidRDefault="00D4262B" w:rsidP="00280B1B">
      <w:pPr>
        <w:tabs>
          <w:tab w:val="num" w:pos="360"/>
          <w:tab w:val="num" w:pos="900"/>
        </w:tabs>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lastRenderedPageBreak/>
        <w:t>第十</w:t>
      </w:r>
      <w:r w:rsidR="009D2E10" w:rsidRPr="00280B1B">
        <w:rPr>
          <w:rFonts w:ascii="宋体" w:hAnsi="宋体" w:hint="eastAsia"/>
          <w:b/>
          <w:spacing w:val="4"/>
          <w:sz w:val="24"/>
        </w:rPr>
        <w:t>条</w:t>
      </w:r>
      <w:r w:rsidR="00D276A2">
        <w:rPr>
          <w:rFonts w:ascii="宋体" w:hAnsi="宋体" w:hint="eastAsia"/>
          <w:spacing w:val="4"/>
          <w:sz w:val="24"/>
        </w:rPr>
        <w:t xml:space="preserve"> </w:t>
      </w:r>
      <w:r w:rsidR="006938FA">
        <w:rPr>
          <w:rFonts w:ascii="宋体" w:hAnsi="宋体" w:hint="eastAsia"/>
          <w:spacing w:val="4"/>
          <w:sz w:val="24"/>
        </w:rPr>
        <w:t>任何</w:t>
      </w:r>
      <w:r w:rsidR="00B1282B">
        <w:rPr>
          <w:rFonts w:ascii="宋体" w:hAnsi="宋体" w:hint="eastAsia"/>
          <w:spacing w:val="4"/>
          <w:sz w:val="24"/>
        </w:rPr>
        <w:t>单位和个人不得以任何理由或方式干扰博士、硕士学位论文的</w:t>
      </w:r>
      <w:r w:rsidR="00D276A2">
        <w:rPr>
          <w:rFonts w:ascii="宋体" w:hAnsi="宋体" w:hint="eastAsia"/>
          <w:spacing w:val="4"/>
          <w:sz w:val="24"/>
        </w:rPr>
        <w:t>双盲评审</w:t>
      </w:r>
      <w:r w:rsidR="00B1282B">
        <w:rPr>
          <w:rFonts w:ascii="宋体" w:hAnsi="宋体" w:hint="eastAsia"/>
          <w:spacing w:val="4"/>
          <w:sz w:val="24"/>
        </w:rPr>
        <w:t>工作，</w:t>
      </w:r>
      <w:r w:rsidR="00B1282B" w:rsidRPr="00540131">
        <w:rPr>
          <w:rFonts w:ascii="宋体" w:hAnsi="宋体" w:cs="Tahoma"/>
          <w:color w:val="000000"/>
          <w:spacing w:val="4"/>
          <w:sz w:val="24"/>
        </w:rPr>
        <w:t>不得打听或</w:t>
      </w:r>
      <w:r w:rsidR="00B1282B" w:rsidRPr="00540131">
        <w:rPr>
          <w:rFonts w:ascii="宋体" w:hAnsi="宋体" w:cs="Tahoma" w:hint="eastAsia"/>
          <w:color w:val="000000"/>
          <w:spacing w:val="4"/>
          <w:sz w:val="24"/>
        </w:rPr>
        <w:t>查</w:t>
      </w:r>
      <w:r w:rsidR="00B1282B" w:rsidRPr="00540131">
        <w:rPr>
          <w:rFonts w:ascii="宋体" w:hAnsi="宋体" w:cs="Tahoma"/>
          <w:color w:val="000000"/>
          <w:spacing w:val="4"/>
          <w:sz w:val="24"/>
        </w:rPr>
        <w:t>证评阅</w:t>
      </w:r>
      <w:r w:rsidR="00B1282B" w:rsidRPr="00540131">
        <w:rPr>
          <w:rFonts w:ascii="宋体" w:hAnsi="宋体" w:cs="Tahoma" w:hint="eastAsia"/>
          <w:color w:val="000000"/>
          <w:spacing w:val="4"/>
          <w:sz w:val="24"/>
        </w:rPr>
        <w:t>人</w:t>
      </w:r>
      <w:r w:rsidR="00B1282B" w:rsidRPr="00540131">
        <w:rPr>
          <w:rFonts w:ascii="宋体" w:hAnsi="宋体" w:cs="Tahoma"/>
          <w:color w:val="000000"/>
          <w:spacing w:val="4"/>
          <w:sz w:val="24"/>
        </w:rPr>
        <w:t>的</w:t>
      </w:r>
      <w:r w:rsidR="00D276A2">
        <w:rPr>
          <w:rFonts w:ascii="宋体" w:hAnsi="宋体" w:cs="Tahoma" w:hint="eastAsia"/>
          <w:color w:val="000000"/>
          <w:spacing w:val="4"/>
          <w:sz w:val="24"/>
        </w:rPr>
        <w:t>信息</w:t>
      </w:r>
      <w:r w:rsidR="00B1282B" w:rsidRPr="00540131">
        <w:rPr>
          <w:rFonts w:ascii="宋体" w:hAnsi="宋体" w:cs="Tahoma"/>
          <w:color w:val="000000"/>
          <w:spacing w:val="4"/>
          <w:sz w:val="24"/>
        </w:rPr>
        <w:t>，</w:t>
      </w:r>
      <w:r w:rsidR="00B1282B" w:rsidRPr="00540131">
        <w:rPr>
          <w:rFonts w:ascii="宋体" w:hAnsi="宋体" w:cs="Tahoma" w:hint="eastAsia"/>
          <w:color w:val="000000"/>
          <w:spacing w:val="4"/>
          <w:sz w:val="24"/>
        </w:rPr>
        <w:t>不得有私自沟通行为，</w:t>
      </w:r>
      <w:r w:rsidR="00B1282B" w:rsidRPr="00540131">
        <w:rPr>
          <w:rFonts w:ascii="宋体" w:hAnsi="宋体" w:cs="Tahoma"/>
          <w:color w:val="000000"/>
          <w:spacing w:val="4"/>
          <w:sz w:val="24"/>
        </w:rPr>
        <w:t>不得试图对</w:t>
      </w:r>
      <w:r w:rsidR="00B1282B" w:rsidRPr="00540131">
        <w:rPr>
          <w:rFonts w:ascii="宋体" w:hAnsi="宋体" w:cs="Tahoma" w:hint="eastAsia"/>
          <w:color w:val="000000"/>
          <w:spacing w:val="4"/>
          <w:sz w:val="24"/>
        </w:rPr>
        <w:t>评阅人</w:t>
      </w:r>
      <w:r w:rsidR="00B1282B" w:rsidRPr="00540131">
        <w:rPr>
          <w:rFonts w:ascii="宋体" w:hAnsi="宋体" w:cs="Tahoma"/>
          <w:color w:val="000000"/>
          <w:spacing w:val="4"/>
          <w:sz w:val="24"/>
        </w:rPr>
        <w:t>的评阅意见施加影响，不得向持</w:t>
      </w:r>
      <w:r w:rsidR="00B1282B" w:rsidRPr="00540131">
        <w:rPr>
          <w:rFonts w:ascii="宋体" w:hAnsi="宋体" w:cs="Tahoma" w:hint="eastAsia"/>
          <w:color w:val="000000"/>
          <w:spacing w:val="4"/>
          <w:sz w:val="24"/>
        </w:rPr>
        <w:t>有</w:t>
      </w:r>
      <w:r w:rsidR="00B1282B" w:rsidRPr="00540131">
        <w:rPr>
          <w:rFonts w:ascii="宋体" w:hAnsi="宋体" w:cs="Tahoma"/>
          <w:color w:val="000000"/>
          <w:spacing w:val="4"/>
          <w:sz w:val="24"/>
        </w:rPr>
        <w:t>不同意见的</w:t>
      </w:r>
      <w:r w:rsidR="00B1282B" w:rsidRPr="00540131">
        <w:rPr>
          <w:rFonts w:ascii="宋体" w:hAnsi="宋体" w:cs="Tahoma" w:hint="eastAsia"/>
          <w:color w:val="000000"/>
          <w:spacing w:val="4"/>
          <w:sz w:val="24"/>
        </w:rPr>
        <w:t>评阅人</w:t>
      </w:r>
      <w:r w:rsidR="00B1282B" w:rsidRPr="00540131">
        <w:rPr>
          <w:rFonts w:ascii="宋体" w:hAnsi="宋体" w:cs="Tahoma"/>
          <w:color w:val="000000"/>
          <w:spacing w:val="4"/>
          <w:sz w:val="24"/>
        </w:rPr>
        <w:t>进行报复</w:t>
      </w:r>
      <w:r w:rsidR="00B1282B">
        <w:rPr>
          <w:rFonts w:ascii="宋体" w:hAnsi="宋体" w:cs="Tahoma" w:hint="eastAsia"/>
          <w:color w:val="000000"/>
          <w:spacing w:val="4"/>
          <w:sz w:val="24"/>
        </w:rPr>
        <w:t>。</w:t>
      </w:r>
      <w:r w:rsidRPr="00540131">
        <w:rPr>
          <w:rFonts w:ascii="宋体" w:hAnsi="宋体" w:hint="eastAsia"/>
          <w:spacing w:val="4"/>
          <w:sz w:val="24"/>
        </w:rPr>
        <w:t>若有违反此规定者，研究生院将立即中止申请人的学位申请程序并予以严肃查处。</w:t>
      </w:r>
    </w:p>
    <w:p w:rsidR="00D4262B" w:rsidRDefault="00D4262B"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第十一条</w:t>
      </w:r>
      <w:r w:rsidR="00D276A2">
        <w:rPr>
          <w:rFonts w:ascii="宋体" w:hAnsi="宋体" w:hint="eastAsia"/>
          <w:spacing w:val="4"/>
          <w:sz w:val="24"/>
        </w:rPr>
        <w:t xml:space="preserve"> </w:t>
      </w:r>
      <w:r>
        <w:rPr>
          <w:rFonts w:ascii="宋体" w:hAnsi="宋体" w:hint="eastAsia"/>
          <w:spacing w:val="4"/>
          <w:sz w:val="24"/>
        </w:rPr>
        <w:t>在学位论文评审</w:t>
      </w:r>
      <w:r w:rsidRPr="00540131">
        <w:rPr>
          <w:rFonts w:ascii="宋体" w:hAnsi="宋体" w:hint="eastAsia"/>
          <w:spacing w:val="4"/>
          <w:sz w:val="24"/>
        </w:rPr>
        <w:t>中被明确指出存在学术违规行为的，</w:t>
      </w:r>
      <w:r>
        <w:rPr>
          <w:rFonts w:ascii="宋体" w:hAnsi="宋体" w:hint="eastAsia"/>
          <w:spacing w:val="4"/>
          <w:sz w:val="24"/>
        </w:rPr>
        <w:t>按照学校有关规定进行核查处理。经查实存在严重学术违规行为者</w:t>
      </w:r>
      <w:r w:rsidRPr="00540131">
        <w:rPr>
          <w:rFonts w:ascii="宋体" w:hAnsi="宋体" w:hint="eastAsia"/>
          <w:spacing w:val="4"/>
          <w:sz w:val="24"/>
        </w:rPr>
        <w:t>，取消申请人学位申请资格，并追究其导师责任。</w:t>
      </w:r>
    </w:p>
    <w:p w:rsidR="00D4262B" w:rsidRDefault="00D4262B"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第十二条</w:t>
      </w:r>
      <w:r w:rsidRPr="00540131">
        <w:rPr>
          <w:rFonts w:ascii="宋体" w:hAnsi="宋体" w:hint="eastAsia"/>
          <w:spacing w:val="4"/>
          <w:sz w:val="24"/>
        </w:rPr>
        <w:t xml:space="preserve">  </w:t>
      </w:r>
      <w:r>
        <w:rPr>
          <w:rFonts w:ascii="宋体" w:hAnsi="宋体" w:hint="eastAsia"/>
          <w:spacing w:val="4"/>
          <w:sz w:val="24"/>
        </w:rPr>
        <w:t>充分发挥院系及学位</w:t>
      </w:r>
      <w:proofErr w:type="gramStart"/>
      <w:r>
        <w:rPr>
          <w:rFonts w:ascii="宋体" w:hAnsi="宋体" w:hint="eastAsia"/>
          <w:spacing w:val="4"/>
          <w:sz w:val="24"/>
        </w:rPr>
        <w:t>评定分</w:t>
      </w:r>
      <w:proofErr w:type="gramEnd"/>
      <w:r>
        <w:rPr>
          <w:rFonts w:ascii="宋体" w:hAnsi="宋体" w:hint="eastAsia"/>
          <w:spacing w:val="4"/>
          <w:sz w:val="24"/>
        </w:rPr>
        <w:t>委员会在学位论文质量管理上的把关作用，鼓励院系在论文盲审异议处理中采用更为严格的标准。对于论文盲审中出现的特殊情况，可由学位</w:t>
      </w:r>
      <w:proofErr w:type="gramStart"/>
      <w:r>
        <w:rPr>
          <w:rFonts w:ascii="宋体" w:hAnsi="宋体" w:hint="eastAsia"/>
          <w:spacing w:val="4"/>
          <w:sz w:val="24"/>
        </w:rPr>
        <w:t>评定分</w:t>
      </w:r>
      <w:proofErr w:type="gramEnd"/>
      <w:r>
        <w:rPr>
          <w:rFonts w:ascii="宋体" w:hAnsi="宋体" w:hint="eastAsia"/>
          <w:spacing w:val="4"/>
          <w:sz w:val="24"/>
        </w:rPr>
        <w:t>委员会进行调查核实并将处理建议提交研究生院。</w:t>
      </w:r>
      <w:r w:rsidR="00D276A2">
        <w:rPr>
          <w:rFonts w:ascii="宋体" w:hAnsi="宋体" w:hint="eastAsia"/>
          <w:spacing w:val="4"/>
          <w:sz w:val="24"/>
        </w:rPr>
        <w:t>学校鼓励各院系对未被抽中的硕士学位论文自行组织双盲评审工作。</w:t>
      </w:r>
    </w:p>
    <w:p w:rsidR="00D4262B" w:rsidRPr="00540131" w:rsidRDefault="00D4262B"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第十三条</w:t>
      </w:r>
      <w:r>
        <w:rPr>
          <w:rFonts w:ascii="宋体" w:hAnsi="宋体" w:hint="eastAsia"/>
          <w:spacing w:val="4"/>
          <w:sz w:val="24"/>
        </w:rPr>
        <w:t xml:space="preserve"> 学位论文双盲评审结果</w:t>
      </w:r>
      <w:r w:rsidRPr="00540131">
        <w:rPr>
          <w:rFonts w:ascii="宋体" w:hAnsi="宋体" w:hint="eastAsia"/>
          <w:spacing w:val="4"/>
          <w:sz w:val="24"/>
        </w:rPr>
        <w:t>直接与院系</w:t>
      </w:r>
      <w:r>
        <w:rPr>
          <w:rFonts w:ascii="宋体" w:hAnsi="宋体" w:hint="eastAsia"/>
          <w:spacing w:val="4"/>
          <w:sz w:val="24"/>
        </w:rPr>
        <w:t>的研究生教育年度考核</w:t>
      </w:r>
      <w:r w:rsidRPr="00540131">
        <w:rPr>
          <w:rFonts w:ascii="宋体" w:hAnsi="宋体" w:hint="eastAsia"/>
          <w:spacing w:val="4"/>
          <w:sz w:val="24"/>
        </w:rPr>
        <w:t>以及</w:t>
      </w:r>
      <w:r>
        <w:rPr>
          <w:rFonts w:ascii="宋体" w:hAnsi="宋体" w:hint="eastAsia"/>
          <w:spacing w:val="4"/>
          <w:sz w:val="24"/>
        </w:rPr>
        <w:t>研究生</w:t>
      </w:r>
      <w:r w:rsidRPr="00540131">
        <w:rPr>
          <w:rFonts w:ascii="宋体" w:hAnsi="宋体" w:hint="eastAsia"/>
          <w:spacing w:val="4"/>
          <w:sz w:val="24"/>
        </w:rPr>
        <w:t>招生资源配置等</w:t>
      </w:r>
      <w:r>
        <w:rPr>
          <w:rFonts w:ascii="宋体" w:hAnsi="宋体" w:hint="eastAsia"/>
          <w:spacing w:val="4"/>
          <w:sz w:val="24"/>
        </w:rPr>
        <w:t>挂钩。</w:t>
      </w:r>
      <w:r w:rsidR="00280B1B">
        <w:rPr>
          <w:rFonts w:ascii="宋体" w:hAnsi="宋体" w:hint="eastAsia"/>
          <w:spacing w:val="4"/>
          <w:sz w:val="24"/>
        </w:rPr>
        <w:t>对于论文盲审异议率持续</w:t>
      </w:r>
      <w:r w:rsidR="00A560CF" w:rsidRPr="0024663B">
        <w:rPr>
          <w:rFonts w:asciiTheme="majorEastAsia" w:eastAsiaTheme="majorEastAsia" w:hAnsiTheme="majorEastAsia" w:hint="eastAsia"/>
          <w:sz w:val="24"/>
          <w:szCs w:val="24"/>
        </w:rPr>
        <w:t>两年</w:t>
      </w:r>
      <w:r w:rsidR="00A560CF">
        <w:rPr>
          <w:rFonts w:asciiTheme="majorEastAsia" w:eastAsiaTheme="majorEastAsia" w:hAnsiTheme="majorEastAsia" w:hint="eastAsia"/>
          <w:sz w:val="24"/>
          <w:szCs w:val="24"/>
        </w:rPr>
        <w:t>显著</w:t>
      </w:r>
      <w:r w:rsidR="00A560CF" w:rsidRPr="0024663B">
        <w:rPr>
          <w:rFonts w:asciiTheme="majorEastAsia" w:eastAsiaTheme="majorEastAsia" w:hAnsiTheme="majorEastAsia" w:hint="eastAsia"/>
          <w:sz w:val="24"/>
          <w:szCs w:val="24"/>
        </w:rPr>
        <w:t>低于</w:t>
      </w:r>
      <w:r w:rsidR="00A560CF" w:rsidRPr="0024663B">
        <w:rPr>
          <w:rFonts w:asciiTheme="majorEastAsia" w:eastAsiaTheme="majorEastAsia" w:hAnsiTheme="majorEastAsia"/>
          <w:sz w:val="24"/>
          <w:szCs w:val="24"/>
        </w:rPr>
        <w:t>所在学科大类（</w:t>
      </w:r>
      <w:r w:rsidR="00A560CF" w:rsidRPr="0024663B">
        <w:rPr>
          <w:rFonts w:asciiTheme="majorEastAsia" w:eastAsiaTheme="majorEastAsia" w:hAnsiTheme="majorEastAsia" w:hint="eastAsia"/>
          <w:sz w:val="24"/>
          <w:szCs w:val="24"/>
        </w:rPr>
        <w:t>按文</w:t>
      </w:r>
      <w:r w:rsidR="00A560CF" w:rsidRPr="0024663B">
        <w:rPr>
          <w:rFonts w:asciiTheme="majorEastAsia" w:eastAsiaTheme="majorEastAsia" w:hAnsiTheme="majorEastAsia"/>
          <w:sz w:val="24"/>
          <w:szCs w:val="24"/>
        </w:rPr>
        <w:t>、理</w:t>
      </w:r>
      <w:r w:rsidR="00A560CF" w:rsidRPr="0024663B">
        <w:rPr>
          <w:rFonts w:asciiTheme="majorEastAsia" w:eastAsiaTheme="majorEastAsia" w:hAnsiTheme="majorEastAsia" w:hint="eastAsia"/>
          <w:sz w:val="24"/>
          <w:szCs w:val="24"/>
        </w:rPr>
        <w:t>、</w:t>
      </w:r>
      <w:proofErr w:type="gramStart"/>
      <w:r w:rsidR="00A560CF" w:rsidRPr="0024663B">
        <w:rPr>
          <w:rFonts w:asciiTheme="majorEastAsia" w:eastAsiaTheme="majorEastAsia" w:hAnsiTheme="majorEastAsia"/>
          <w:sz w:val="24"/>
          <w:szCs w:val="24"/>
        </w:rPr>
        <w:t>医</w:t>
      </w:r>
      <w:proofErr w:type="gramEnd"/>
      <w:r w:rsidR="00A560CF">
        <w:rPr>
          <w:rFonts w:asciiTheme="majorEastAsia" w:eastAsiaTheme="majorEastAsia" w:hAnsiTheme="majorEastAsia" w:hint="eastAsia"/>
          <w:sz w:val="24"/>
          <w:szCs w:val="24"/>
        </w:rPr>
        <w:t>划分</w:t>
      </w:r>
      <w:r w:rsidR="00A560CF" w:rsidRPr="0024663B">
        <w:rPr>
          <w:rFonts w:asciiTheme="majorEastAsia" w:eastAsiaTheme="majorEastAsia" w:hAnsiTheme="majorEastAsia"/>
          <w:sz w:val="24"/>
          <w:szCs w:val="24"/>
        </w:rPr>
        <w:t>）</w:t>
      </w:r>
      <w:r w:rsidR="00A560CF" w:rsidRPr="0024663B">
        <w:rPr>
          <w:rFonts w:asciiTheme="majorEastAsia" w:eastAsiaTheme="majorEastAsia" w:hAnsiTheme="majorEastAsia" w:hint="eastAsia"/>
          <w:sz w:val="24"/>
          <w:szCs w:val="24"/>
        </w:rPr>
        <w:t>平均</w:t>
      </w:r>
      <w:r w:rsidR="00A560CF" w:rsidRPr="0024663B">
        <w:rPr>
          <w:rFonts w:asciiTheme="majorEastAsia" w:eastAsiaTheme="majorEastAsia" w:hAnsiTheme="majorEastAsia"/>
          <w:sz w:val="24"/>
          <w:szCs w:val="24"/>
        </w:rPr>
        <w:t>水平的院系，招生</w:t>
      </w:r>
      <w:r w:rsidR="00A560CF" w:rsidRPr="0024663B">
        <w:rPr>
          <w:rFonts w:asciiTheme="majorEastAsia" w:eastAsiaTheme="majorEastAsia" w:hAnsiTheme="majorEastAsia" w:hint="eastAsia"/>
          <w:sz w:val="24"/>
          <w:szCs w:val="24"/>
        </w:rPr>
        <w:t>名额将</w:t>
      </w:r>
      <w:r w:rsidR="00A560CF">
        <w:rPr>
          <w:rFonts w:asciiTheme="majorEastAsia" w:eastAsiaTheme="majorEastAsia" w:hAnsiTheme="majorEastAsia" w:hint="eastAsia"/>
          <w:sz w:val="24"/>
          <w:szCs w:val="24"/>
        </w:rPr>
        <w:t>予以增加</w:t>
      </w:r>
      <w:r w:rsidR="00A560CF" w:rsidRPr="0024663B">
        <w:rPr>
          <w:rFonts w:asciiTheme="majorEastAsia" w:eastAsiaTheme="majorEastAsia" w:hAnsiTheme="majorEastAsia"/>
          <w:sz w:val="24"/>
          <w:szCs w:val="24"/>
        </w:rPr>
        <w:t>；</w:t>
      </w:r>
      <w:r w:rsidR="00A560CF">
        <w:rPr>
          <w:rFonts w:asciiTheme="majorEastAsia" w:eastAsiaTheme="majorEastAsia" w:hAnsiTheme="majorEastAsia" w:hint="eastAsia"/>
          <w:sz w:val="24"/>
          <w:szCs w:val="24"/>
        </w:rPr>
        <w:t>论文盲审异议率持续</w:t>
      </w:r>
      <w:r w:rsidR="00A560CF" w:rsidRPr="0024663B">
        <w:rPr>
          <w:rFonts w:asciiTheme="majorEastAsia" w:eastAsiaTheme="majorEastAsia" w:hAnsiTheme="majorEastAsia" w:hint="eastAsia"/>
          <w:sz w:val="24"/>
          <w:szCs w:val="24"/>
        </w:rPr>
        <w:t>两年</w:t>
      </w:r>
      <w:r w:rsidR="00A560CF">
        <w:rPr>
          <w:rFonts w:asciiTheme="majorEastAsia" w:eastAsiaTheme="majorEastAsia" w:hAnsiTheme="majorEastAsia" w:hint="eastAsia"/>
          <w:sz w:val="24"/>
          <w:szCs w:val="24"/>
        </w:rPr>
        <w:t>显著</w:t>
      </w:r>
      <w:r w:rsidR="00A560CF" w:rsidRPr="0024663B">
        <w:rPr>
          <w:rFonts w:asciiTheme="majorEastAsia" w:eastAsiaTheme="majorEastAsia" w:hAnsiTheme="majorEastAsia"/>
          <w:sz w:val="24"/>
          <w:szCs w:val="24"/>
        </w:rPr>
        <w:t>高于</w:t>
      </w:r>
      <w:r w:rsidR="00A560CF" w:rsidRPr="0024663B">
        <w:rPr>
          <w:rFonts w:asciiTheme="majorEastAsia" w:eastAsiaTheme="majorEastAsia" w:hAnsiTheme="majorEastAsia" w:hint="eastAsia"/>
          <w:sz w:val="24"/>
          <w:szCs w:val="24"/>
        </w:rPr>
        <w:t>所在学科大</w:t>
      </w:r>
      <w:proofErr w:type="gramStart"/>
      <w:r w:rsidR="00A560CF" w:rsidRPr="0024663B">
        <w:rPr>
          <w:rFonts w:asciiTheme="majorEastAsia" w:eastAsiaTheme="majorEastAsia" w:hAnsiTheme="majorEastAsia" w:hint="eastAsia"/>
          <w:sz w:val="24"/>
          <w:szCs w:val="24"/>
        </w:rPr>
        <w:t>类平均</w:t>
      </w:r>
      <w:proofErr w:type="gramEnd"/>
      <w:r w:rsidR="00A560CF" w:rsidRPr="0024663B">
        <w:rPr>
          <w:rFonts w:asciiTheme="majorEastAsia" w:eastAsiaTheme="majorEastAsia" w:hAnsiTheme="majorEastAsia"/>
          <w:sz w:val="24"/>
          <w:szCs w:val="24"/>
        </w:rPr>
        <w:t>水平的，招生</w:t>
      </w:r>
      <w:r w:rsidR="00A560CF" w:rsidRPr="0024663B">
        <w:rPr>
          <w:rFonts w:asciiTheme="majorEastAsia" w:eastAsiaTheme="majorEastAsia" w:hAnsiTheme="majorEastAsia" w:hint="eastAsia"/>
          <w:sz w:val="24"/>
          <w:szCs w:val="24"/>
        </w:rPr>
        <w:t>名额将予以</w:t>
      </w:r>
      <w:r w:rsidR="00A560CF" w:rsidRPr="0024663B">
        <w:rPr>
          <w:rFonts w:asciiTheme="majorEastAsia" w:eastAsiaTheme="majorEastAsia" w:hAnsiTheme="majorEastAsia"/>
          <w:sz w:val="24"/>
          <w:szCs w:val="24"/>
        </w:rPr>
        <w:t>缩减。</w:t>
      </w:r>
    </w:p>
    <w:p w:rsidR="00D4262B" w:rsidRDefault="00D4262B"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第十四条</w:t>
      </w:r>
      <w:r w:rsidR="00280B1B">
        <w:rPr>
          <w:rFonts w:ascii="宋体" w:hAnsi="宋体" w:hint="eastAsia"/>
          <w:spacing w:val="4"/>
          <w:sz w:val="24"/>
        </w:rPr>
        <w:t xml:space="preserve"> </w:t>
      </w:r>
      <w:r w:rsidR="006C3BCA">
        <w:rPr>
          <w:rFonts w:ascii="宋体" w:hAnsi="宋体" w:hint="eastAsia"/>
          <w:spacing w:val="4"/>
          <w:sz w:val="24"/>
        </w:rPr>
        <w:t>涉</w:t>
      </w:r>
      <w:r>
        <w:rPr>
          <w:rFonts w:ascii="宋体" w:hAnsi="宋体" w:hint="eastAsia"/>
          <w:spacing w:val="4"/>
          <w:sz w:val="24"/>
        </w:rPr>
        <w:t>密论文的评审工作由校保密委员会负责实施</w:t>
      </w:r>
      <w:r w:rsidR="00B1282B">
        <w:rPr>
          <w:rFonts w:ascii="宋体" w:hAnsi="宋体" w:hint="eastAsia"/>
          <w:spacing w:val="4"/>
          <w:sz w:val="24"/>
        </w:rPr>
        <w:t>。</w:t>
      </w:r>
    </w:p>
    <w:p w:rsidR="00B1282B" w:rsidRPr="00B1282B" w:rsidRDefault="00D4262B" w:rsidP="00280B1B">
      <w:pPr>
        <w:spacing w:beforeLines="50" w:before="156" w:line="500" w:lineRule="exact"/>
        <w:ind w:firstLineChars="200" w:firstLine="498"/>
        <w:rPr>
          <w:rFonts w:ascii="宋体" w:hAnsi="宋体"/>
          <w:spacing w:val="4"/>
          <w:sz w:val="24"/>
        </w:rPr>
      </w:pPr>
      <w:r w:rsidRPr="00280B1B">
        <w:rPr>
          <w:rFonts w:ascii="宋体" w:hAnsi="宋体" w:hint="eastAsia"/>
          <w:b/>
          <w:spacing w:val="4"/>
          <w:sz w:val="24"/>
        </w:rPr>
        <w:t>第十五</w:t>
      </w:r>
      <w:r w:rsidR="006938FA" w:rsidRPr="00280B1B">
        <w:rPr>
          <w:rFonts w:ascii="宋体" w:hAnsi="宋体" w:hint="eastAsia"/>
          <w:b/>
          <w:spacing w:val="4"/>
          <w:sz w:val="24"/>
        </w:rPr>
        <w:t>条</w:t>
      </w:r>
      <w:r w:rsidR="00280B1B">
        <w:rPr>
          <w:rFonts w:ascii="宋体" w:hAnsi="宋体" w:hint="eastAsia"/>
          <w:spacing w:val="4"/>
          <w:sz w:val="24"/>
        </w:rPr>
        <w:t xml:space="preserve"> </w:t>
      </w:r>
      <w:r w:rsidR="006938FA">
        <w:rPr>
          <w:rFonts w:ascii="宋体" w:hAnsi="宋体" w:hint="eastAsia"/>
          <w:spacing w:val="4"/>
          <w:sz w:val="24"/>
        </w:rPr>
        <w:t>本办法</w:t>
      </w:r>
      <w:r w:rsidR="000F53DC">
        <w:rPr>
          <w:rFonts w:ascii="宋体" w:hAnsi="宋体" w:hint="eastAsia"/>
          <w:spacing w:val="4"/>
          <w:sz w:val="24"/>
        </w:rPr>
        <w:t>自公布之日起实施，</w:t>
      </w:r>
      <w:r w:rsidR="006938FA">
        <w:rPr>
          <w:rFonts w:ascii="宋体" w:hAnsi="宋体" w:hint="eastAsia"/>
          <w:spacing w:val="4"/>
          <w:sz w:val="24"/>
        </w:rPr>
        <w:t>由研究生院负责解释。</w:t>
      </w:r>
      <w:r w:rsidR="00B1282B">
        <w:rPr>
          <w:rFonts w:ascii="宋体" w:hAnsi="宋体" w:hint="eastAsia"/>
          <w:spacing w:val="4"/>
          <w:sz w:val="24"/>
        </w:rPr>
        <w:t>原《</w:t>
      </w:r>
      <w:r w:rsidR="00B1282B" w:rsidRPr="00B1282B">
        <w:rPr>
          <w:rFonts w:ascii="宋体" w:hAnsi="宋体" w:hint="eastAsia"/>
          <w:spacing w:val="4"/>
          <w:sz w:val="24"/>
        </w:rPr>
        <w:t>复旦大学博士、硕士学位论文双盲评阅异议处理办法》（试行）（2016年3月</w:t>
      </w:r>
      <w:r w:rsidR="00B1282B">
        <w:rPr>
          <w:rFonts w:ascii="宋体" w:hAnsi="宋体" w:hint="eastAsia"/>
          <w:spacing w:val="4"/>
          <w:sz w:val="24"/>
        </w:rPr>
        <w:t>1日</w:t>
      </w:r>
      <w:r w:rsidR="00B1282B" w:rsidRPr="00B1282B">
        <w:rPr>
          <w:rFonts w:ascii="宋体" w:hAnsi="宋体" w:hint="eastAsia"/>
          <w:spacing w:val="4"/>
          <w:sz w:val="24"/>
        </w:rPr>
        <w:t>公布）</w:t>
      </w:r>
      <w:r w:rsidR="00B1282B">
        <w:rPr>
          <w:rFonts w:ascii="宋体" w:hAnsi="宋体" w:hint="eastAsia"/>
          <w:spacing w:val="4"/>
          <w:sz w:val="24"/>
        </w:rPr>
        <w:t>同时废止。</w:t>
      </w:r>
    </w:p>
    <w:sectPr w:rsidR="00B1282B" w:rsidRPr="00B1282B" w:rsidSect="00795713">
      <w:pgSz w:w="11906" w:h="16838"/>
      <w:pgMar w:top="1304"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C3" w:rsidRDefault="00A24AC3" w:rsidP="009D2E10">
      <w:r>
        <w:separator/>
      </w:r>
    </w:p>
  </w:endnote>
  <w:endnote w:type="continuationSeparator" w:id="0">
    <w:p w:rsidR="00A24AC3" w:rsidRDefault="00A24AC3" w:rsidP="009D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C3" w:rsidRDefault="00A24AC3" w:rsidP="009D2E10">
      <w:r>
        <w:separator/>
      </w:r>
    </w:p>
  </w:footnote>
  <w:footnote w:type="continuationSeparator" w:id="0">
    <w:p w:rsidR="00A24AC3" w:rsidRDefault="00A24AC3" w:rsidP="009D2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B76"/>
    <w:rsid w:val="000331F4"/>
    <w:rsid w:val="00035654"/>
    <w:rsid w:val="000553A8"/>
    <w:rsid w:val="000D4733"/>
    <w:rsid w:val="000F53DC"/>
    <w:rsid w:val="0010759B"/>
    <w:rsid w:val="00153B3E"/>
    <w:rsid w:val="00280B1B"/>
    <w:rsid w:val="002861BB"/>
    <w:rsid w:val="002B027F"/>
    <w:rsid w:val="00341512"/>
    <w:rsid w:val="00387ADA"/>
    <w:rsid w:val="004003E5"/>
    <w:rsid w:val="00427B9D"/>
    <w:rsid w:val="004E0791"/>
    <w:rsid w:val="005C0E6C"/>
    <w:rsid w:val="005C2C3B"/>
    <w:rsid w:val="00650883"/>
    <w:rsid w:val="00666FD2"/>
    <w:rsid w:val="00676B76"/>
    <w:rsid w:val="006938FA"/>
    <w:rsid w:val="006A2565"/>
    <w:rsid w:val="006C3BCA"/>
    <w:rsid w:val="00754E6F"/>
    <w:rsid w:val="00767FBF"/>
    <w:rsid w:val="00795713"/>
    <w:rsid w:val="007A6ADF"/>
    <w:rsid w:val="00871148"/>
    <w:rsid w:val="00874BC5"/>
    <w:rsid w:val="009117C0"/>
    <w:rsid w:val="009D101E"/>
    <w:rsid w:val="009D2E10"/>
    <w:rsid w:val="009E7255"/>
    <w:rsid w:val="00A24AC3"/>
    <w:rsid w:val="00A40106"/>
    <w:rsid w:val="00A467EE"/>
    <w:rsid w:val="00A560CF"/>
    <w:rsid w:val="00B1282B"/>
    <w:rsid w:val="00B97BC3"/>
    <w:rsid w:val="00BA5BCE"/>
    <w:rsid w:val="00CE5499"/>
    <w:rsid w:val="00D276A2"/>
    <w:rsid w:val="00D4262B"/>
    <w:rsid w:val="00DF3E90"/>
    <w:rsid w:val="00ED09FA"/>
    <w:rsid w:val="00FB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B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6B76"/>
    <w:rPr>
      <w:b/>
      <w:bCs/>
    </w:rPr>
  </w:style>
  <w:style w:type="paragraph" w:styleId="a5">
    <w:name w:val="header"/>
    <w:basedOn w:val="a"/>
    <w:link w:val="Char"/>
    <w:uiPriority w:val="99"/>
    <w:unhideWhenUsed/>
    <w:rsid w:val="009D2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2E10"/>
    <w:rPr>
      <w:sz w:val="18"/>
      <w:szCs w:val="18"/>
    </w:rPr>
  </w:style>
  <w:style w:type="paragraph" w:styleId="a6">
    <w:name w:val="footer"/>
    <w:basedOn w:val="a"/>
    <w:link w:val="Char0"/>
    <w:uiPriority w:val="99"/>
    <w:unhideWhenUsed/>
    <w:rsid w:val="009D2E10"/>
    <w:pPr>
      <w:tabs>
        <w:tab w:val="center" w:pos="4153"/>
        <w:tab w:val="right" w:pos="8306"/>
      </w:tabs>
      <w:snapToGrid w:val="0"/>
      <w:jc w:val="left"/>
    </w:pPr>
    <w:rPr>
      <w:sz w:val="18"/>
      <w:szCs w:val="18"/>
    </w:rPr>
  </w:style>
  <w:style w:type="character" w:customStyle="1" w:styleId="Char0">
    <w:name w:val="页脚 Char"/>
    <w:basedOn w:val="a0"/>
    <w:link w:val="a6"/>
    <w:uiPriority w:val="99"/>
    <w:rsid w:val="009D2E10"/>
    <w:rPr>
      <w:sz w:val="18"/>
      <w:szCs w:val="18"/>
    </w:rPr>
  </w:style>
  <w:style w:type="paragraph" w:styleId="a7">
    <w:name w:val="Balloon Text"/>
    <w:basedOn w:val="a"/>
    <w:link w:val="Char1"/>
    <w:uiPriority w:val="99"/>
    <w:semiHidden/>
    <w:unhideWhenUsed/>
    <w:rsid w:val="005C0E6C"/>
    <w:rPr>
      <w:sz w:val="18"/>
      <w:szCs w:val="18"/>
    </w:rPr>
  </w:style>
  <w:style w:type="character" w:customStyle="1" w:styleId="Char1">
    <w:name w:val="批注框文本 Char"/>
    <w:basedOn w:val="a0"/>
    <w:link w:val="a7"/>
    <w:uiPriority w:val="99"/>
    <w:semiHidden/>
    <w:rsid w:val="005C0E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B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6B76"/>
    <w:rPr>
      <w:b/>
      <w:bCs/>
    </w:rPr>
  </w:style>
  <w:style w:type="paragraph" w:styleId="a5">
    <w:name w:val="header"/>
    <w:basedOn w:val="a"/>
    <w:link w:val="Char"/>
    <w:uiPriority w:val="99"/>
    <w:unhideWhenUsed/>
    <w:rsid w:val="009D2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2E10"/>
    <w:rPr>
      <w:sz w:val="18"/>
      <w:szCs w:val="18"/>
    </w:rPr>
  </w:style>
  <w:style w:type="paragraph" w:styleId="a6">
    <w:name w:val="footer"/>
    <w:basedOn w:val="a"/>
    <w:link w:val="Char0"/>
    <w:uiPriority w:val="99"/>
    <w:unhideWhenUsed/>
    <w:rsid w:val="009D2E10"/>
    <w:pPr>
      <w:tabs>
        <w:tab w:val="center" w:pos="4153"/>
        <w:tab w:val="right" w:pos="8306"/>
      </w:tabs>
      <w:snapToGrid w:val="0"/>
      <w:jc w:val="left"/>
    </w:pPr>
    <w:rPr>
      <w:sz w:val="18"/>
      <w:szCs w:val="18"/>
    </w:rPr>
  </w:style>
  <w:style w:type="character" w:customStyle="1" w:styleId="Char0">
    <w:name w:val="页脚 Char"/>
    <w:basedOn w:val="a0"/>
    <w:link w:val="a6"/>
    <w:uiPriority w:val="99"/>
    <w:rsid w:val="009D2E10"/>
    <w:rPr>
      <w:sz w:val="18"/>
      <w:szCs w:val="18"/>
    </w:rPr>
  </w:style>
  <w:style w:type="paragraph" w:styleId="a7">
    <w:name w:val="Balloon Text"/>
    <w:basedOn w:val="a"/>
    <w:link w:val="Char1"/>
    <w:uiPriority w:val="99"/>
    <w:semiHidden/>
    <w:unhideWhenUsed/>
    <w:rsid w:val="005C0E6C"/>
    <w:rPr>
      <w:sz w:val="18"/>
      <w:szCs w:val="18"/>
    </w:rPr>
  </w:style>
  <w:style w:type="character" w:customStyle="1" w:styleId="Char1">
    <w:name w:val="批注框文本 Char"/>
    <w:basedOn w:val="a0"/>
    <w:link w:val="a7"/>
    <w:uiPriority w:val="99"/>
    <w:semiHidden/>
    <w:rsid w:val="005C0E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陈仁波</cp:lastModifiedBy>
  <cp:revision>6</cp:revision>
  <dcterms:created xsi:type="dcterms:W3CDTF">2017-05-04T09:18:00Z</dcterms:created>
  <dcterms:modified xsi:type="dcterms:W3CDTF">2017-09-13T06:33:00Z</dcterms:modified>
</cp:coreProperties>
</file>